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4D" w:rsidRPr="0089365F" w:rsidRDefault="0079764D" w:rsidP="0089365F">
      <w:pPr>
        <w:jc w:val="center"/>
        <w:rPr>
          <w:b/>
          <w:sz w:val="48"/>
          <w:szCs w:val="48"/>
        </w:rPr>
      </w:pPr>
      <w:bookmarkStart w:id="0" w:name="_Toc533063895"/>
      <w:bookmarkStart w:id="1" w:name="_GoBack"/>
      <w:bookmarkEnd w:id="1"/>
      <w:r w:rsidRPr="0089365F">
        <w:rPr>
          <w:b/>
          <w:sz w:val="48"/>
          <w:szCs w:val="48"/>
        </w:rPr>
        <w:t>JOB DESCRIPTION</w:t>
      </w:r>
    </w:p>
    <w:tbl>
      <w:tblPr>
        <w:tblW w:w="9018" w:type="dxa"/>
        <w:tblInd w:w="72" w:type="dxa"/>
        <w:tblBorders>
          <w:top w:val="nil"/>
          <w:left w:val="nil"/>
          <w:bottom w:val="nil"/>
          <w:right w:val="nil"/>
        </w:tblBorders>
        <w:tblLayout w:type="fixed"/>
        <w:tblLook w:val="0000" w:firstRow="0" w:lastRow="0" w:firstColumn="0" w:lastColumn="0" w:noHBand="0" w:noVBand="0"/>
      </w:tblPr>
      <w:tblGrid>
        <w:gridCol w:w="1912"/>
        <w:gridCol w:w="1979"/>
        <w:gridCol w:w="900"/>
        <w:gridCol w:w="4227"/>
      </w:tblGrid>
      <w:tr w:rsidR="0079764D" w:rsidRPr="002217EB" w:rsidTr="0089365F">
        <w:trPr>
          <w:trHeight w:val="152"/>
        </w:trPr>
        <w:tc>
          <w:tcPr>
            <w:tcW w:w="1912" w:type="dxa"/>
          </w:tcPr>
          <w:p w:rsidR="0079764D" w:rsidRPr="002217EB" w:rsidRDefault="0079764D" w:rsidP="0089365F">
            <w:r w:rsidRPr="002217EB">
              <w:t xml:space="preserve">Job Title: </w:t>
            </w:r>
          </w:p>
        </w:tc>
        <w:tc>
          <w:tcPr>
            <w:tcW w:w="7106" w:type="dxa"/>
            <w:gridSpan w:val="3"/>
          </w:tcPr>
          <w:p w:rsidR="0079764D" w:rsidRPr="002217EB" w:rsidRDefault="00762325" w:rsidP="0089365F">
            <w:r>
              <w:t>Product and Regulation C</w:t>
            </w:r>
            <w:r w:rsidR="002365AB">
              <w:t>o</w:t>
            </w:r>
            <w:r>
              <w:t>ordinator</w:t>
            </w:r>
          </w:p>
        </w:tc>
      </w:tr>
      <w:tr w:rsidR="0079764D" w:rsidRPr="002217EB" w:rsidTr="0089365F">
        <w:trPr>
          <w:trHeight w:val="278"/>
        </w:trPr>
        <w:tc>
          <w:tcPr>
            <w:tcW w:w="1912" w:type="dxa"/>
          </w:tcPr>
          <w:p w:rsidR="0079764D" w:rsidRPr="002217EB" w:rsidRDefault="0079764D" w:rsidP="0089365F">
            <w:r w:rsidRPr="002217EB">
              <w:t xml:space="preserve">Department: </w:t>
            </w:r>
          </w:p>
        </w:tc>
        <w:tc>
          <w:tcPr>
            <w:tcW w:w="7106" w:type="dxa"/>
            <w:gridSpan w:val="3"/>
          </w:tcPr>
          <w:p w:rsidR="0079764D" w:rsidRPr="002217EB" w:rsidRDefault="00762325" w:rsidP="0089365F">
            <w:r>
              <w:t>Product and Regulation</w:t>
            </w:r>
          </w:p>
        </w:tc>
      </w:tr>
      <w:tr w:rsidR="0079764D" w:rsidRPr="002217EB" w:rsidTr="0089365F">
        <w:trPr>
          <w:trHeight w:val="152"/>
        </w:trPr>
        <w:tc>
          <w:tcPr>
            <w:tcW w:w="1912" w:type="dxa"/>
          </w:tcPr>
          <w:p w:rsidR="0079764D" w:rsidRPr="002217EB" w:rsidRDefault="0079764D" w:rsidP="0089365F">
            <w:r>
              <w:t>Reports To:</w:t>
            </w:r>
            <w:r w:rsidRPr="002217EB">
              <w:t xml:space="preserve"> </w:t>
            </w:r>
          </w:p>
        </w:tc>
        <w:tc>
          <w:tcPr>
            <w:tcW w:w="7106" w:type="dxa"/>
            <w:gridSpan w:val="3"/>
          </w:tcPr>
          <w:p w:rsidR="0079764D" w:rsidRPr="002217EB" w:rsidRDefault="00762325" w:rsidP="0089365F">
            <w:r>
              <w:t>Head of Qualifications</w:t>
            </w:r>
          </w:p>
        </w:tc>
      </w:tr>
      <w:tr w:rsidR="0079764D" w:rsidRPr="002217EB" w:rsidTr="0089365F">
        <w:trPr>
          <w:trHeight w:val="152"/>
        </w:trPr>
        <w:tc>
          <w:tcPr>
            <w:tcW w:w="1912" w:type="dxa"/>
          </w:tcPr>
          <w:p w:rsidR="0079764D" w:rsidRPr="002217EB" w:rsidRDefault="0079764D" w:rsidP="0089365F">
            <w:r w:rsidRPr="002217EB">
              <w:t xml:space="preserve">Supervises: </w:t>
            </w:r>
          </w:p>
        </w:tc>
        <w:tc>
          <w:tcPr>
            <w:tcW w:w="7106" w:type="dxa"/>
            <w:gridSpan w:val="3"/>
          </w:tcPr>
          <w:p w:rsidR="0079764D" w:rsidRPr="002217EB" w:rsidRDefault="00762325" w:rsidP="0089365F">
            <w:r>
              <w:t>Qualification Administrators (x2) &amp; Regulation Officer</w:t>
            </w:r>
          </w:p>
        </w:tc>
      </w:tr>
      <w:tr w:rsidR="0079764D" w:rsidRPr="002217EB" w:rsidTr="0089365F">
        <w:trPr>
          <w:trHeight w:val="152"/>
        </w:trPr>
        <w:tc>
          <w:tcPr>
            <w:tcW w:w="1912" w:type="dxa"/>
          </w:tcPr>
          <w:p w:rsidR="0079764D" w:rsidRPr="002217EB" w:rsidRDefault="0079764D" w:rsidP="0089365F">
            <w:r w:rsidRPr="002217EB">
              <w:t xml:space="preserve">Grade: </w:t>
            </w:r>
          </w:p>
        </w:tc>
        <w:tc>
          <w:tcPr>
            <w:tcW w:w="1979" w:type="dxa"/>
          </w:tcPr>
          <w:p w:rsidR="0079764D" w:rsidRPr="002217EB" w:rsidRDefault="00762325" w:rsidP="0089365F">
            <w:r>
              <w:t>13</w:t>
            </w:r>
          </w:p>
        </w:tc>
        <w:tc>
          <w:tcPr>
            <w:tcW w:w="900" w:type="dxa"/>
          </w:tcPr>
          <w:p w:rsidR="0079764D" w:rsidRPr="002217EB" w:rsidRDefault="0079764D" w:rsidP="0089365F">
            <w:r w:rsidRPr="002217EB">
              <w:t xml:space="preserve">DATE: </w:t>
            </w:r>
          </w:p>
        </w:tc>
        <w:tc>
          <w:tcPr>
            <w:tcW w:w="4227" w:type="dxa"/>
          </w:tcPr>
          <w:p w:rsidR="0079764D" w:rsidRPr="002217EB" w:rsidRDefault="00762325" w:rsidP="0089365F">
            <w:r>
              <w:t>Oct 2020</w:t>
            </w:r>
          </w:p>
        </w:tc>
      </w:tr>
    </w:tbl>
    <w:p w:rsidR="0089365F" w:rsidRDefault="0089365F" w:rsidP="0089365F">
      <w:pPr>
        <w:pStyle w:val="Heading2"/>
        <w:numPr>
          <w:ilvl w:val="0"/>
          <w:numId w:val="0"/>
        </w:numPr>
        <w:ind w:left="510" w:hanging="510"/>
      </w:pPr>
      <w:r>
        <w:t>Purpose of Job:</w:t>
      </w:r>
    </w:p>
    <w:tbl>
      <w:tblPr>
        <w:tblStyle w:val="TableGrid"/>
        <w:tblW w:w="0" w:type="auto"/>
        <w:tblLook w:val="04A0" w:firstRow="1" w:lastRow="0" w:firstColumn="1" w:lastColumn="0" w:noHBand="0" w:noVBand="1"/>
      </w:tblPr>
      <w:tblGrid>
        <w:gridCol w:w="10343"/>
      </w:tblGrid>
      <w:tr w:rsidR="0089365F" w:rsidTr="0089365F">
        <w:trPr>
          <w:trHeight w:val="1728"/>
        </w:trPr>
        <w:tc>
          <w:tcPr>
            <w:tcW w:w="10343" w:type="dxa"/>
          </w:tcPr>
          <w:p w:rsidR="00762325" w:rsidRDefault="00762325" w:rsidP="00FB79A7">
            <w:pPr>
              <w:jc w:val="both"/>
            </w:pPr>
            <w:r>
              <w:t>The Product and Regulation Coordinator reports directly to the Head of Qualifications and is responsible for coordinating the development, regulation, review and withdrawal qualification products and managing and monitoring of regulatory requirements relating to qualifications in the UK and overseas ensuring compliance of products (including certificates). The Product and Regulation Coordinator line manages the Qualifications Administrators and the Regulation Officer.</w:t>
            </w:r>
          </w:p>
          <w:p w:rsidR="00762325" w:rsidRDefault="00762325" w:rsidP="00FB79A7">
            <w:pPr>
              <w:jc w:val="both"/>
            </w:pPr>
          </w:p>
          <w:p w:rsidR="00762325" w:rsidRDefault="00762325" w:rsidP="00FB79A7">
            <w:pPr>
              <w:jc w:val="both"/>
            </w:pPr>
            <w:r>
              <w:t>The Product and Regulation Department is one of the most tightly regulated departments in the business.</w:t>
            </w:r>
          </w:p>
          <w:p w:rsidR="00762325" w:rsidRDefault="00762325" w:rsidP="00FB79A7">
            <w:pPr>
              <w:jc w:val="both"/>
            </w:pPr>
          </w:p>
          <w:p w:rsidR="00762325" w:rsidRDefault="00762325" w:rsidP="00FB79A7">
            <w:pPr>
              <w:jc w:val="both"/>
            </w:pPr>
            <w:r>
              <w:t xml:space="preserve">The post holder will lead the product team and </w:t>
            </w:r>
            <w:r w:rsidR="002365AB">
              <w:t>coord</w:t>
            </w:r>
            <w:r>
              <w:t>inate the Qualification Leads to ensure timely development and regulation of qualifications and products to a high standard and ensure compliancy to regulator (UK and overseas) conditions and principles. The Product and Regulation</w:t>
            </w:r>
            <w:r w:rsidR="002365AB">
              <w:t xml:space="preserve"> Co</w:t>
            </w:r>
            <w:r>
              <w:t xml:space="preserve">ordinator will </w:t>
            </w:r>
            <w:r w:rsidR="002365AB">
              <w:t>coord</w:t>
            </w:r>
            <w:r>
              <w:t xml:space="preserve">inate high stakes regulatory activity and provide evidence to ensure the audit trail is maintained and followed (e.g. for audits, DfE submissions, regulatory reviews). They will also </w:t>
            </w:r>
            <w:r w:rsidR="002365AB">
              <w:t>coord</w:t>
            </w:r>
            <w:r>
              <w:t xml:space="preserve">inate the reviewing and withdrawing of qualifications, analysing and interpreting qualification, </w:t>
            </w:r>
            <w:r w:rsidR="002365AB">
              <w:t xml:space="preserve">and </w:t>
            </w:r>
            <w:r>
              <w:t>registration and certification data to support the Qualification Leads to evaluate qualification performance.</w:t>
            </w:r>
          </w:p>
          <w:p w:rsidR="00762325" w:rsidRDefault="00762325" w:rsidP="00FB79A7">
            <w:pPr>
              <w:jc w:val="both"/>
            </w:pPr>
          </w:p>
          <w:p w:rsidR="00762325" w:rsidRDefault="00762325" w:rsidP="00FB79A7">
            <w:pPr>
              <w:jc w:val="both"/>
            </w:pPr>
            <w:r>
              <w:t>The Product</w:t>
            </w:r>
            <w:r w:rsidR="002365AB">
              <w:t xml:space="preserve"> and Regulation Co</w:t>
            </w:r>
            <w:r>
              <w:t xml:space="preserve">ordinator will be authoritative on established methods, systems and procedures and use their knowledge and experience within the awarding sector to advise and improve procedures and processes to increase efficiency and maintain compliance. They will be adaptive to different situations to </w:t>
            </w:r>
            <w:r w:rsidR="002365AB">
              <w:t>coord</w:t>
            </w:r>
            <w:r>
              <w:t>inate multiple conflicting priorities and complex projects. They will have an awareness of the implications of changes or delays in timelines and the impact that this will have on the Product and Regulation Department, the organisation and external stakeholders.</w:t>
            </w:r>
          </w:p>
          <w:p w:rsidR="00762325" w:rsidRDefault="00762325" w:rsidP="00FB79A7">
            <w:pPr>
              <w:jc w:val="both"/>
            </w:pPr>
          </w:p>
          <w:p w:rsidR="0089365F" w:rsidRDefault="00762325" w:rsidP="00FB79A7">
            <w:pPr>
              <w:jc w:val="both"/>
            </w:pPr>
            <w:r>
              <w:t>The post holder requires excellent communication skills in order to lead and motivate a team, and to organise and agree work flow. This will require them to communicate with internal staff across the organisation and also with external contractors and third party suppliers.</w:t>
            </w:r>
          </w:p>
          <w:p w:rsidR="00762325" w:rsidRPr="001351DF" w:rsidRDefault="00762325" w:rsidP="00762325"/>
        </w:tc>
      </w:tr>
    </w:tbl>
    <w:p w:rsidR="00762325" w:rsidRDefault="00762325" w:rsidP="0089365F">
      <w:pPr>
        <w:pStyle w:val="Heading2"/>
        <w:numPr>
          <w:ilvl w:val="0"/>
          <w:numId w:val="0"/>
        </w:numPr>
        <w:ind w:left="510" w:hanging="510"/>
      </w:pPr>
    </w:p>
    <w:p w:rsidR="00762325" w:rsidRDefault="00762325">
      <w:pPr>
        <w:rPr>
          <w:rFonts w:eastAsiaTheme="majorEastAsia" w:cstheme="majorBidi"/>
          <w:b/>
          <w:sz w:val="28"/>
          <w:szCs w:val="26"/>
        </w:rPr>
      </w:pPr>
      <w:r>
        <w:br w:type="page"/>
      </w:r>
    </w:p>
    <w:p w:rsidR="0089365F" w:rsidRPr="000A48CD" w:rsidRDefault="0089365F" w:rsidP="0089365F">
      <w:pPr>
        <w:pStyle w:val="Heading2"/>
        <w:numPr>
          <w:ilvl w:val="0"/>
          <w:numId w:val="0"/>
        </w:numPr>
        <w:ind w:left="510" w:hanging="510"/>
      </w:pPr>
      <w:r w:rsidRPr="000A48CD">
        <w:lastRenderedPageBreak/>
        <w:t>D</w:t>
      </w:r>
      <w:r>
        <w:t>imensions:</w:t>
      </w:r>
    </w:p>
    <w:tbl>
      <w:tblPr>
        <w:tblStyle w:val="TableGrid"/>
        <w:tblW w:w="0" w:type="auto"/>
        <w:tblLook w:val="04A0" w:firstRow="1" w:lastRow="0" w:firstColumn="1" w:lastColumn="0" w:noHBand="0" w:noVBand="1"/>
      </w:tblPr>
      <w:tblGrid>
        <w:gridCol w:w="10343"/>
      </w:tblGrid>
      <w:tr w:rsidR="0089365F" w:rsidTr="00762325">
        <w:trPr>
          <w:trHeight w:val="656"/>
        </w:trPr>
        <w:tc>
          <w:tcPr>
            <w:tcW w:w="10343" w:type="dxa"/>
          </w:tcPr>
          <w:p w:rsidR="0089365F" w:rsidRDefault="0089365F" w:rsidP="0089365F">
            <w:pPr>
              <w:rPr>
                <w:iCs/>
              </w:rPr>
            </w:pPr>
          </w:p>
          <w:p w:rsidR="00762325" w:rsidRDefault="00762325" w:rsidP="00FB79A7">
            <w:pPr>
              <w:jc w:val="both"/>
              <w:rPr>
                <w:iCs/>
              </w:rPr>
            </w:pPr>
            <w:r w:rsidRPr="00762325">
              <w:rPr>
                <w:iCs/>
              </w:rPr>
              <w:t>Financial: Responsible for the coordination of the maintenance and development of VTCT/iTEC qualifications to support a portfolio of circa 500 regulated qualifications, with approximately 100,000 learners registered to undertake these qualifications across VTCT and ITEC every year.</w:t>
            </w:r>
          </w:p>
          <w:p w:rsidR="00762325" w:rsidRPr="00762325" w:rsidRDefault="00762325" w:rsidP="00FB79A7">
            <w:pPr>
              <w:jc w:val="both"/>
              <w:rPr>
                <w:iCs/>
              </w:rPr>
            </w:pPr>
          </w:p>
          <w:p w:rsidR="00762325" w:rsidRDefault="00762325" w:rsidP="00FB79A7">
            <w:pPr>
              <w:jc w:val="both"/>
              <w:rPr>
                <w:iCs/>
              </w:rPr>
            </w:pPr>
            <w:r w:rsidRPr="00762325">
              <w:rPr>
                <w:iCs/>
              </w:rPr>
              <w:t>Staff: The Qualifications Department consists of 12 employed staff and around 20 contractors. The role will line manage the Qualifications Administrators and the Regulation Officer.</w:t>
            </w:r>
          </w:p>
          <w:p w:rsidR="00762325" w:rsidRPr="00762325" w:rsidRDefault="00762325" w:rsidP="00FB79A7">
            <w:pPr>
              <w:jc w:val="both"/>
              <w:rPr>
                <w:iCs/>
              </w:rPr>
            </w:pPr>
          </w:p>
          <w:p w:rsidR="0089365F" w:rsidRDefault="00762325" w:rsidP="00FB79A7">
            <w:pPr>
              <w:jc w:val="both"/>
              <w:rPr>
                <w:iCs/>
              </w:rPr>
            </w:pPr>
            <w:r w:rsidRPr="00762325">
              <w:rPr>
                <w:iCs/>
              </w:rPr>
              <w:t>Others: Responsible for coordinating qualification development and regulatory activities.</w:t>
            </w:r>
          </w:p>
          <w:p w:rsidR="0089365F" w:rsidRPr="001351DF" w:rsidRDefault="0089365F" w:rsidP="0089365F">
            <w:pPr>
              <w:rPr>
                <w:iCs/>
              </w:rPr>
            </w:pPr>
          </w:p>
        </w:tc>
      </w:tr>
    </w:tbl>
    <w:p w:rsidR="0089365F" w:rsidRPr="00375243" w:rsidRDefault="0089365F" w:rsidP="0089365F">
      <w:pPr>
        <w:pStyle w:val="Heading2"/>
        <w:numPr>
          <w:ilvl w:val="0"/>
          <w:numId w:val="0"/>
        </w:numPr>
        <w:ind w:left="510" w:hanging="510"/>
        <w:rPr>
          <w:i/>
        </w:rPr>
      </w:pPr>
      <w:r w:rsidRPr="00375243">
        <w:t>Organisation Structure:</w:t>
      </w:r>
    </w:p>
    <w:p w:rsidR="0089365F" w:rsidRDefault="0089365F" w:rsidP="0089365F">
      <w:pPr>
        <w:rPr>
          <w:iCs/>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CB174AB" wp14:editId="4ED5B1D1">
            <wp:simplePos x="0" y="0"/>
            <wp:positionH relativeFrom="margin">
              <wp:align>center</wp:align>
            </wp:positionH>
            <wp:positionV relativeFrom="paragraph">
              <wp:posOffset>13335</wp:posOffset>
            </wp:positionV>
            <wp:extent cx="4343400" cy="2508885"/>
            <wp:effectExtent l="0" t="0" r="0" b="24765"/>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89365F" w:rsidRDefault="0089365F" w:rsidP="0089365F">
      <w:pPr>
        <w:rPr>
          <w:iCs/>
        </w:rPr>
      </w:pPr>
    </w:p>
    <w:p w:rsidR="0089365F" w:rsidRDefault="0089365F" w:rsidP="0089365F">
      <w:pPr>
        <w:rPr>
          <w:iCs/>
        </w:rPr>
      </w:pPr>
    </w:p>
    <w:bookmarkEnd w:id="0"/>
    <w:p w:rsidR="0089365F" w:rsidRDefault="0089365F">
      <w:r>
        <w:br w:type="page"/>
      </w:r>
    </w:p>
    <w:p w:rsidR="0089365F" w:rsidRPr="000A48CD" w:rsidRDefault="0089365F" w:rsidP="0089365F">
      <w:pPr>
        <w:pStyle w:val="Heading2"/>
        <w:numPr>
          <w:ilvl w:val="0"/>
          <w:numId w:val="0"/>
        </w:numPr>
        <w:ind w:left="510" w:hanging="510"/>
      </w:pPr>
      <w:r>
        <w:lastRenderedPageBreak/>
        <w:t>Principal Accountabilities:</w:t>
      </w:r>
    </w:p>
    <w:tbl>
      <w:tblPr>
        <w:tblStyle w:val="TableGrid"/>
        <w:tblW w:w="0" w:type="auto"/>
        <w:tblLook w:val="04A0" w:firstRow="1" w:lastRow="0" w:firstColumn="1" w:lastColumn="0" w:noHBand="0" w:noVBand="1"/>
      </w:tblPr>
      <w:tblGrid>
        <w:gridCol w:w="10343"/>
      </w:tblGrid>
      <w:tr w:rsidR="0089365F" w:rsidTr="00802C73">
        <w:trPr>
          <w:trHeight w:val="5670"/>
        </w:trPr>
        <w:tc>
          <w:tcPr>
            <w:tcW w:w="10343" w:type="dxa"/>
          </w:tcPr>
          <w:p w:rsidR="00762325" w:rsidRDefault="002365AB" w:rsidP="00FB79A7">
            <w:pPr>
              <w:pStyle w:val="numberbullet"/>
              <w:jc w:val="both"/>
            </w:pPr>
            <w:r>
              <w:t>Coord</w:t>
            </w:r>
            <w:r w:rsidR="00762325">
              <w:t>inate the delivery of qualification products through work on specific non-technical components from qualification design, production and regulation f</w:t>
            </w:r>
            <w:r w:rsidR="00FB79A7">
              <w:t>or VTCT and ITEC qualifications</w:t>
            </w:r>
          </w:p>
          <w:p w:rsidR="00762325" w:rsidRDefault="002365AB" w:rsidP="00FB79A7">
            <w:pPr>
              <w:pStyle w:val="numberbullet"/>
              <w:jc w:val="both"/>
            </w:pPr>
            <w:r>
              <w:t>Coord</w:t>
            </w:r>
            <w:r w:rsidR="00762325">
              <w:t>inate the production of products (RoA Books, specifications) to ensure effective and efficient product development and ensure they are compliant to policies, procedures and regulatory conditions/principles</w:t>
            </w:r>
          </w:p>
          <w:p w:rsidR="00762325" w:rsidRDefault="00762325" w:rsidP="00FB79A7">
            <w:pPr>
              <w:pStyle w:val="numberbullet"/>
              <w:jc w:val="both"/>
            </w:pPr>
            <w:r>
              <w:t>Determine own priorities when managing conflicting complex projects (operational projects and qualification development)</w:t>
            </w:r>
          </w:p>
          <w:p w:rsidR="00762325" w:rsidRDefault="002365AB" w:rsidP="00FB79A7">
            <w:pPr>
              <w:pStyle w:val="numberbullet"/>
              <w:jc w:val="both"/>
            </w:pPr>
            <w:r>
              <w:t>Coord</w:t>
            </w:r>
            <w:r w:rsidR="00762325">
              <w:t>inate qualification related projects when needed e.g. adhoc qualifications, resource development</w:t>
            </w:r>
          </w:p>
          <w:p w:rsidR="00762325" w:rsidRDefault="00762325" w:rsidP="00FB79A7">
            <w:pPr>
              <w:pStyle w:val="numberbullet"/>
              <w:jc w:val="both"/>
            </w:pPr>
            <w:r>
              <w:t>Manage the objectives and workload of the Regulation Officer, Qualification Administrators and any project assisting or temporary staff</w:t>
            </w:r>
          </w:p>
          <w:p w:rsidR="00762325" w:rsidRDefault="00762325" w:rsidP="00FB79A7">
            <w:pPr>
              <w:pStyle w:val="numberbullet"/>
              <w:jc w:val="both"/>
            </w:pPr>
            <w:r>
              <w:t>Maintain a comprehensive audit trail in relation to all qualification development and regulation.</w:t>
            </w:r>
          </w:p>
          <w:p w:rsidR="00762325" w:rsidRDefault="002365AB" w:rsidP="00FB79A7">
            <w:pPr>
              <w:pStyle w:val="numberbullet"/>
              <w:jc w:val="both"/>
            </w:pPr>
            <w:r>
              <w:t>Coord</w:t>
            </w:r>
            <w:r w:rsidR="00762325">
              <w:t>inate high stakes regulatory activity and provide evidence to ensure the audit trail is maintained and followed (e.g. for audits, DfE s</w:t>
            </w:r>
            <w:r w:rsidR="00FB79A7">
              <w:t>ubmissions, regulatory reviews)</w:t>
            </w:r>
          </w:p>
          <w:p w:rsidR="00762325" w:rsidRDefault="00762325" w:rsidP="00FB79A7">
            <w:pPr>
              <w:pStyle w:val="numberbullet"/>
              <w:jc w:val="both"/>
            </w:pPr>
            <w:r>
              <w:t>Undertake research and external consultation to inform and continuously impr</w:t>
            </w:r>
            <w:r w:rsidR="00FB79A7">
              <w:t>ove VTCT qualification products</w:t>
            </w:r>
          </w:p>
          <w:p w:rsidR="00762325" w:rsidRDefault="00762325" w:rsidP="00FB79A7">
            <w:pPr>
              <w:pStyle w:val="numberbullet"/>
              <w:jc w:val="both"/>
            </w:pPr>
            <w:r>
              <w:t xml:space="preserve">Undertake research of new frameworks and </w:t>
            </w:r>
            <w:r w:rsidR="002365AB">
              <w:t>coord</w:t>
            </w:r>
            <w:r>
              <w:t>inate the implementation of new frameworks e.g. SCQF</w:t>
            </w:r>
          </w:p>
          <w:p w:rsidR="00762325" w:rsidRDefault="00762325" w:rsidP="00FB79A7">
            <w:pPr>
              <w:pStyle w:val="numberbullet"/>
              <w:jc w:val="both"/>
            </w:pPr>
            <w:r>
              <w:t>Liaise with the Processing Manager to ensure certificate templates meet regulatory requirements and correct templates and logos are used for each qualification</w:t>
            </w:r>
          </w:p>
          <w:p w:rsidR="00762325" w:rsidRDefault="00762325" w:rsidP="00FB79A7">
            <w:pPr>
              <w:pStyle w:val="numberbullet"/>
              <w:jc w:val="both"/>
            </w:pPr>
            <w:r>
              <w:t xml:space="preserve">Be responsible for the formatting, proof reading and high quality, timely final publication (both online and hardcopy) of qualification products by liaising with print management partners and internal departments as well as ensuring </w:t>
            </w:r>
            <w:r w:rsidR="00FB79A7">
              <w:t>regulatory requirements are met</w:t>
            </w:r>
          </w:p>
          <w:p w:rsidR="00762325" w:rsidRDefault="00762325" w:rsidP="00FB79A7">
            <w:pPr>
              <w:pStyle w:val="numberbullet"/>
              <w:jc w:val="both"/>
            </w:pPr>
            <w:r>
              <w:t>Work collaboratively with Marketing to deliver objectives relating to qu</w:t>
            </w:r>
            <w:r w:rsidR="00FB79A7">
              <w:t>alification product development</w:t>
            </w:r>
          </w:p>
          <w:p w:rsidR="00762325" w:rsidRDefault="00762325" w:rsidP="00FB79A7">
            <w:pPr>
              <w:pStyle w:val="numberbullet"/>
              <w:jc w:val="both"/>
            </w:pPr>
            <w:r>
              <w:t>Manage the Regulation Officer and lead on submission, extension and review of quali</w:t>
            </w:r>
            <w:r w:rsidR="00FB79A7">
              <w:t>fications on regulatory systems</w:t>
            </w:r>
          </w:p>
          <w:p w:rsidR="00762325" w:rsidRDefault="002365AB" w:rsidP="00FB79A7">
            <w:pPr>
              <w:pStyle w:val="numberbullet"/>
              <w:jc w:val="both"/>
            </w:pPr>
            <w:r>
              <w:t>Coord</w:t>
            </w:r>
            <w:r w:rsidR="00762325">
              <w:t xml:space="preserve">inate the reviewing and withdrawal of qualifications, </w:t>
            </w:r>
            <w:r w:rsidR="00762325" w:rsidRPr="002365AB">
              <w:rPr>
                <w:lang w:val="en-GB"/>
              </w:rPr>
              <w:t>analysing</w:t>
            </w:r>
            <w:r w:rsidR="00762325">
              <w:t xml:space="preserve"> and interpreting qualification, registration and certification data to support the Qualification Leads to evaluate qualification performance</w:t>
            </w:r>
          </w:p>
          <w:p w:rsidR="00762325" w:rsidRDefault="00762325" w:rsidP="00FB79A7">
            <w:pPr>
              <w:pStyle w:val="numberbullet"/>
              <w:jc w:val="both"/>
            </w:pPr>
            <w:r>
              <w:t xml:space="preserve">Monitor qualifications’ performance through monitoring of queries, informing the Qualification Lead to ensure that appropriate preparatory, follow-up and remedial </w:t>
            </w:r>
            <w:r w:rsidR="00FB79A7">
              <w:t>work is carried out as required</w:t>
            </w:r>
          </w:p>
          <w:p w:rsidR="00762325" w:rsidRDefault="00762325" w:rsidP="00FB79A7">
            <w:pPr>
              <w:pStyle w:val="numberbullet"/>
              <w:jc w:val="both"/>
            </w:pPr>
            <w:r>
              <w:t>Coordinate the maintenance, extension and expiry of existing VTCT qual</w:t>
            </w:r>
            <w:r w:rsidR="00FB79A7">
              <w:t>ifications within the portfolio</w:t>
            </w:r>
          </w:p>
          <w:p w:rsidR="00762325" w:rsidRDefault="00762325" w:rsidP="00FB79A7">
            <w:pPr>
              <w:pStyle w:val="numberbullet"/>
              <w:jc w:val="both"/>
            </w:pPr>
            <w:r>
              <w:t>Ensure the Regulation Officer enters new qualifications onto the</w:t>
            </w:r>
            <w:r w:rsidR="00FB79A7">
              <w:t xml:space="preserve"> appropriate regulator register</w:t>
            </w:r>
          </w:p>
          <w:p w:rsidR="00762325" w:rsidRDefault="00762325" w:rsidP="00FB79A7">
            <w:pPr>
              <w:pStyle w:val="numberbullet"/>
              <w:jc w:val="both"/>
            </w:pPr>
            <w:r>
              <w:t xml:space="preserve">Liaise with and support the Qualification Leads to collate correct information for products and </w:t>
            </w:r>
            <w:r w:rsidRPr="002365AB">
              <w:rPr>
                <w:lang w:val="en-GB"/>
              </w:rPr>
              <w:t>organise</w:t>
            </w:r>
            <w:r>
              <w:t xml:space="preserve"> reviews</w:t>
            </w:r>
          </w:p>
          <w:p w:rsidR="00762325" w:rsidRDefault="00762325" w:rsidP="00FB79A7">
            <w:pPr>
              <w:pStyle w:val="numberbullet"/>
              <w:jc w:val="both"/>
            </w:pPr>
            <w:r>
              <w:t xml:space="preserve">Liaise with the Assessment &amp; Awarding </w:t>
            </w:r>
            <w:r w:rsidR="002365AB">
              <w:t>Coord</w:t>
            </w:r>
            <w:r>
              <w:t>inator to share and ensure the correct information for qualification assessment requirements</w:t>
            </w:r>
          </w:p>
          <w:p w:rsidR="00762325" w:rsidRDefault="00762325" w:rsidP="00FB79A7">
            <w:pPr>
              <w:pStyle w:val="numberbullet"/>
              <w:jc w:val="both"/>
            </w:pPr>
            <w:r>
              <w:t>Contribute to increases in the effectiven</w:t>
            </w:r>
            <w:r w:rsidR="00FB79A7">
              <w:t>ess of operations and processes</w:t>
            </w:r>
          </w:p>
          <w:p w:rsidR="00762325" w:rsidRDefault="00762325" w:rsidP="00FB79A7">
            <w:pPr>
              <w:pStyle w:val="numberbullet"/>
              <w:jc w:val="both"/>
            </w:pPr>
            <w:r>
              <w:t xml:space="preserve">Provide support to Qualification Leads and manage technical unit writer contracts, work schedules and </w:t>
            </w:r>
            <w:r w:rsidR="002365AB">
              <w:t>coord</w:t>
            </w:r>
            <w:r w:rsidR="00FB79A7">
              <w:t>inating payment</w:t>
            </w:r>
          </w:p>
          <w:p w:rsidR="00456634" w:rsidRDefault="00456634" w:rsidP="00FB79A7">
            <w:pPr>
              <w:pStyle w:val="numberbullet"/>
              <w:jc w:val="both"/>
            </w:pPr>
            <w:r w:rsidRPr="00456634">
              <w:t>Organise and contribute to writer training includi</w:t>
            </w:r>
            <w:r w:rsidR="00FB79A7">
              <w:t>ng ongoing guidance and support</w:t>
            </w:r>
          </w:p>
          <w:p w:rsidR="00762325" w:rsidRDefault="002365AB" w:rsidP="00FB79A7">
            <w:pPr>
              <w:pStyle w:val="numberbullet"/>
              <w:jc w:val="both"/>
            </w:pPr>
            <w:r>
              <w:t>Coord</w:t>
            </w:r>
            <w:r w:rsidR="00762325">
              <w:t>inate the provision of resources and training for new and existing VTCT and ITEC qualifications.</w:t>
            </w:r>
          </w:p>
          <w:p w:rsidR="00762325" w:rsidRDefault="00762325" w:rsidP="00FB79A7">
            <w:pPr>
              <w:pStyle w:val="numberbullet"/>
              <w:jc w:val="both"/>
            </w:pPr>
            <w:r>
              <w:t>Escalate complaints and appeals in accordan</w:t>
            </w:r>
            <w:r w:rsidR="00FB79A7">
              <w:t>ce with policies and procedures</w:t>
            </w:r>
          </w:p>
          <w:p w:rsidR="00456634" w:rsidRDefault="00762325" w:rsidP="00FB79A7">
            <w:pPr>
              <w:pStyle w:val="numberbullet"/>
              <w:jc w:val="both"/>
            </w:pPr>
            <w:r>
              <w:t>Support any event notifications to th</w:t>
            </w:r>
            <w:r w:rsidR="00456634">
              <w:t>e regulators for the department</w:t>
            </w:r>
          </w:p>
          <w:p w:rsidR="0089365F" w:rsidRPr="001351DF" w:rsidRDefault="00762325" w:rsidP="00FB79A7">
            <w:pPr>
              <w:pStyle w:val="numberbullet"/>
              <w:jc w:val="both"/>
            </w:pPr>
            <w:r>
              <w:t>Support iTEC and VTCT data returns and any information requests from any regulators</w:t>
            </w:r>
          </w:p>
        </w:tc>
      </w:tr>
    </w:tbl>
    <w:p w:rsidR="00FB79A7" w:rsidRDefault="00FB79A7" w:rsidP="0089365F">
      <w:pPr>
        <w:autoSpaceDE w:val="0"/>
        <w:autoSpaceDN w:val="0"/>
        <w:adjustRightInd w:val="0"/>
        <w:spacing w:before="200"/>
        <w:rPr>
          <w:rFonts w:cs="Arial"/>
          <w:b/>
          <w:bCs/>
          <w:caps/>
          <w:color w:val="000000"/>
        </w:rPr>
      </w:pPr>
    </w:p>
    <w:p w:rsidR="0089365F" w:rsidRPr="000A48CD" w:rsidRDefault="00FB79A7" w:rsidP="00FB79A7">
      <w:pPr>
        <w:rPr>
          <w:rFonts w:cs="Arial"/>
          <w:caps/>
          <w:color w:val="000000"/>
        </w:rPr>
      </w:pPr>
      <w:r>
        <w:rPr>
          <w:rFonts w:cs="Arial"/>
          <w:b/>
          <w:bCs/>
          <w:caps/>
          <w:color w:val="000000"/>
        </w:rPr>
        <w:br w:type="page"/>
      </w:r>
      <w:r w:rsidR="0089365F" w:rsidRPr="000A48CD">
        <w:rPr>
          <w:rFonts w:cs="Arial"/>
          <w:b/>
          <w:bCs/>
          <w:caps/>
          <w:color w:val="000000"/>
        </w:rPr>
        <w:lastRenderedPageBreak/>
        <w:t xml:space="preserve">General Responsibilities </w:t>
      </w:r>
    </w:p>
    <w:p w:rsidR="0089365F" w:rsidRPr="00153CCE" w:rsidRDefault="0089365F" w:rsidP="0089365F">
      <w:pPr>
        <w:pStyle w:val="Default"/>
        <w:numPr>
          <w:ilvl w:val="0"/>
          <w:numId w:val="10"/>
        </w:numPr>
        <w:ind w:left="360"/>
        <w:jc w:val="both"/>
        <w:rPr>
          <w:rFonts w:asciiTheme="minorHAnsi" w:hAnsiTheme="minorHAnsi"/>
          <w:color w:val="auto"/>
          <w:sz w:val="22"/>
          <w:szCs w:val="22"/>
        </w:rPr>
      </w:pPr>
      <w:r w:rsidRPr="00153CCE">
        <w:rPr>
          <w:rFonts w:asciiTheme="minorHAnsi" w:hAnsiTheme="minorHAnsi"/>
          <w:color w:val="auto"/>
          <w:sz w:val="22"/>
          <w:szCs w:val="22"/>
        </w:rPr>
        <w:t>Undertake training and development as required by the organisation.</w:t>
      </w:r>
    </w:p>
    <w:p w:rsidR="0089365F" w:rsidRPr="00153CCE" w:rsidRDefault="0089365F" w:rsidP="0089365F">
      <w:pPr>
        <w:pStyle w:val="Default"/>
        <w:numPr>
          <w:ilvl w:val="0"/>
          <w:numId w:val="10"/>
        </w:numPr>
        <w:ind w:left="360"/>
        <w:jc w:val="both"/>
        <w:rPr>
          <w:rFonts w:asciiTheme="minorHAnsi" w:hAnsiTheme="minorHAnsi"/>
          <w:color w:val="auto"/>
          <w:sz w:val="22"/>
          <w:szCs w:val="22"/>
        </w:rPr>
      </w:pPr>
      <w:r>
        <w:rPr>
          <w:rFonts w:asciiTheme="minorHAnsi" w:hAnsiTheme="minorHAnsi"/>
          <w:color w:val="auto"/>
          <w:sz w:val="22"/>
          <w:szCs w:val="22"/>
        </w:rPr>
        <w:t>Demonstrate by actions commitment to organisation’s Values.</w:t>
      </w:r>
    </w:p>
    <w:p w:rsidR="0089365F" w:rsidRPr="00153CCE" w:rsidRDefault="0089365F" w:rsidP="0089365F">
      <w:pPr>
        <w:pStyle w:val="Default"/>
        <w:numPr>
          <w:ilvl w:val="0"/>
          <w:numId w:val="10"/>
        </w:numPr>
        <w:ind w:left="360"/>
        <w:jc w:val="both"/>
        <w:rPr>
          <w:rFonts w:asciiTheme="minorHAnsi" w:hAnsiTheme="minorHAnsi"/>
          <w:color w:val="auto"/>
          <w:sz w:val="22"/>
          <w:szCs w:val="22"/>
        </w:rPr>
      </w:pPr>
      <w:r w:rsidRPr="00153CCE">
        <w:rPr>
          <w:rFonts w:asciiTheme="minorHAnsi" w:hAnsiTheme="minorHAnsi"/>
          <w:color w:val="auto"/>
          <w:sz w:val="22"/>
          <w:szCs w:val="22"/>
        </w:rPr>
        <w:t>Demonstrate by actions commitment to equality, diversity and inclusion.</w:t>
      </w:r>
    </w:p>
    <w:p w:rsidR="0089365F" w:rsidRPr="00153CCE" w:rsidRDefault="0089365F" w:rsidP="0089365F">
      <w:pPr>
        <w:pStyle w:val="Default"/>
        <w:numPr>
          <w:ilvl w:val="0"/>
          <w:numId w:val="10"/>
        </w:numPr>
        <w:ind w:left="360"/>
        <w:jc w:val="both"/>
        <w:rPr>
          <w:rFonts w:asciiTheme="minorHAnsi" w:hAnsiTheme="minorHAnsi"/>
          <w:color w:val="auto"/>
          <w:sz w:val="22"/>
          <w:szCs w:val="22"/>
        </w:rPr>
      </w:pPr>
      <w:r w:rsidRPr="00153CCE">
        <w:rPr>
          <w:rFonts w:asciiTheme="minorHAnsi" w:hAnsiTheme="minorHAnsi"/>
          <w:color w:val="auto"/>
          <w:sz w:val="22"/>
          <w:szCs w:val="22"/>
        </w:rPr>
        <w:t>Any other duties commensurate with role to support the organisation’s business needs.</w:t>
      </w:r>
    </w:p>
    <w:p w:rsidR="0089365F" w:rsidRDefault="0089365F" w:rsidP="0089365F">
      <w:pPr>
        <w:pStyle w:val="Default"/>
        <w:numPr>
          <w:ilvl w:val="0"/>
          <w:numId w:val="10"/>
        </w:numPr>
        <w:ind w:left="360"/>
        <w:jc w:val="both"/>
        <w:rPr>
          <w:rFonts w:asciiTheme="minorHAnsi" w:hAnsiTheme="minorHAnsi"/>
          <w:color w:val="auto"/>
          <w:sz w:val="22"/>
          <w:szCs w:val="22"/>
        </w:rPr>
      </w:pPr>
      <w:r w:rsidRPr="00153CCE">
        <w:rPr>
          <w:rFonts w:asciiTheme="minorHAnsi" w:hAnsiTheme="minorHAnsi"/>
          <w:color w:val="auto"/>
          <w:sz w:val="22"/>
          <w:szCs w:val="22"/>
        </w:rPr>
        <w:t>To be responsible for their own health and safety.</w:t>
      </w:r>
    </w:p>
    <w:p w:rsidR="0089365F" w:rsidRPr="000A48CD" w:rsidRDefault="0089365F" w:rsidP="0089365F">
      <w:pPr>
        <w:pStyle w:val="Heading2"/>
        <w:numPr>
          <w:ilvl w:val="0"/>
          <w:numId w:val="0"/>
        </w:numPr>
        <w:ind w:left="510" w:hanging="510"/>
      </w:pPr>
      <w:r w:rsidRPr="000A48CD">
        <w:t>Wor</w:t>
      </w:r>
      <w:r>
        <w:t>king Relationships and Contacts:</w:t>
      </w:r>
    </w:p>
    <w:tbl>
      <w:tblPr>
        <w:tblStyle w:val="TableGrid"/>
        <w:tblW w:w="0" w:type="auto"/>
        <w:tblLook w:val="04A0" w:firstRow="1" w:lastRow="0" w:firstColumn="1" w:lastColumn="0" w:noHBand="0" w:noVBand="1"/>
      </w:tblPr>
      <w:tblGrid>
        <w:gridCol w:w="10343"/>
      </w:tblGrid>
      <w:tr w:rsidR="0089365F" w:rsidTr="00456634">
        <w:trPr>
          <w:trHeight w:val="2097"/>
        </w:trPr>
        <w:tc>
          <w:tcPr>
            <w:tcW w:w="10343" w:type="dxa"/>
          </w:tcPr>
          <w:p w:rsidR="00456634" w:rsidRPr="00456634" w:rsidRDefault="00456634" w:rsidP="00456634">
            <w:pPr>
              <w:rPr>
                <w:rFonts w:cs="Arial"/>
                <w:color w:val="000000"/>
              </w:rPr>
            </w:pPr>
            <w:r w:rsidRPr="00456634">
              <w:rPr>
                <w:rFonts w:cs="Arial"/>
                <w:color w:val="000000"/>
              </w:rPr>
              <w:t>Daily contact with the Head of Qualifications</w:t>
            </w:r>
          </w:p>
          <w:p w:rsidR="00456634" w:rsidRPr="00456634" w:rsidRDefault="00456634" w:rsidP="00456634">
            <w:pPr>
              <w:rPr>
                <w:rFonts w:cs="Arial"/>
                <w:color w:val="000000"/>
              </w:rPr>
            </w:pPr>
            <w:r w:rsidRPr="00456634">
              <w:rPr>
                <w:rFonts w:cs="Arial"/>
                <w:color w:val="000000"/>
              </w:rPr>
              <w:t>Daily contact with the Qualification Leads</w:t>
            </w:r>
          </w:p>
          <w:p w:rsidR="00456634" w:rsidRPr="00456634" w:rsidRDefault="00456634" w:rsidP="00456634">
            <w:pPr>
              <w:rPr>
                <w:rFonts w:cs="Arial"/>
                <w:color w:val="000000"/>
              </w:rPr>
            </w:pPr>
            <w:r w:rsidRPr="00456634">
              <w:rPr>
                <w:rFonts w:cs="Arial"/>
                <w:color w:val="000000"/>
              </w:rPr>
              <w:t>Daily contact with the Qualification Administrators</w:t>
            </w:r>
          </w:p>
          <w:p w:rsidR="00456634" w:rsidRPr="00456634" w:rsidRDefault="00456634" w:rsidP="00456634">
            <w:pPr>
              <w:rPr>
                <w:rFonts w:cs="Arial"/>
                <w:color w:val="000000"/>
              </w:rPr>
            </w:pPr>
            <w:r w:rsidRPr="00456634">
              <w:rPr>
                <w:rFonts w:cs="Arial"/>
                <w:color w:val="000000"/>
              </w:rPr>
              <w:t>Daily contact with the Regulations Officer</w:t>
            </w:r>
          </w:p>
          <w:p w:rsidR="00456634" w:rsidRPr="00456634" w:rsidRDefault="00456634" w:rsidP="00456634">
            <w:pPr>
              <w:rPr>
                <w:rFonts w:cs="Arial"/>
                <w:color w:val="000000"/>
              </w:rPr>
            </w:pPr>
            <w:r w:rsidRPr="00456634">
              <w:rPr>
                <w:rFonts w:cs="Arial"/>
                <w:color w:val="000000"/>
              </w:rPr>
              <w:t xml:space="preserve">Regular contact with the Assessment and Awarding </w:t>
            </w:r>
            <w:r w:rsidR="002365AB">
              <w:rPr>
                <w:rFonts w:cs="Arial"/>
                <w:color w:val="000000"/>
              </w:rPr>
              <w:t>Coord</w:t>
            </w:r>
            <w:r w:rsidRPr="00456634">
              <w:rPr>
                <w:rFonts w:cs="Arial"/>
                <w:color w:val="000000"/>
              </w:rPr>
              <w:t>inator</w:t>
            </w:r>
          </w:p>
          <w:p w:rsidR="00456634" w:rsidRPr="00456634" w:rsidRDefault="00456634" w:rsidP="00456634">
            <w:pPr>
              <w:rPr>
                <w:rFonts w:cs="Arial"/>
                <w:color w:val="000000"/>
              </w:rPr>
            </w:pPr>
            <w:r w:rsidRPr="00456634">
              <w:rPr>
                <w:rFonts w:cs="Arial"/>
                <w:color w:val="000000"/>
              </w:rPr>
              <w:t>Regular contact with the Processing Manager</w:t>
            </w:r>
          </w:p>
          <w:p w:rsidR="0089365F" w:rsidRPr="001351DF" w:rsidRDefault="00456634" w:rsidP="00456634">
            <w:pPr>
              <w:rPr>
                <w:rFonts w:cs="Arial"/>
                <w:color w:val="000000"/>
              </w:rPr>
            </w:pPr>
            <w:r w:rsidRPr="00456634">
              <w:rPr>
                <w:rFonts w:cs="Arial"/>
                <w:color w:val="000000"/>
              </w:rPr>
              <w:t>Frequent contact with third party suppliers and contractors</w:t>
            </w:r>
          </w:p>
        </w:tc>
      </w:tr>
    </w:tbl>
    <w:p w:rsidR="0089365F" w:rsidRDefault="0089365F" w:rsidP="0089365F">
      <w:pPr>
        <w:rPr>
          <w:rFonts w:cs="Arial"/>
          <w:color w:val="000000"/>
        </w:rPr>
      </w:pPr>
    </w:p>
    <w:p w:rsidR="0089365F" w:rsidRDefault="0089365F">
      <w:r>
        <w:br w:type="page"/>
      </w:r>
    </w:p>
    <w:p w:rsidR="0089365F" w:rsidRPr="00F448D4" w:rsidRDefault="0089365F" w:rsidP="0089365F">
      <w:pPr>
        <w:rPr>
          <w:rFonts w:cs="Arial"/>
          <w:b/>
          <w:bCs/>
          <w:sz w:val="28"/>
          <w:szCs w:val="28"/>
        </w:rPr>
      </w:pPr>
      <w:r w:rsidRPr="002217EB">
        <w:rPr>
          <w:rFonts w:cs="Arial"/>
          <w:b/>
          <w:bCs/>
          <w:sz w:val="28"/>
          <w:szCs w:val="28"/>
        </w:rPr>
        <w:lastRenderedPageBreak/>
        <w:t>PERSON SPECIFICATION</w:t>
      </w:r>
    </w:p>
    <w:tbl>
      <w:tblPr>
        <w:tblW w:w="10580" w:type="dxa"/>
        <w:tblInd w:w="-100" w:type="dxa"/>
        <w:tblBorders>
          <w:top w:val="nil"/>
          <w:left w:val="nil"/>
          <w:bottom w:val="nil"/>
          <w:right w:val="nil"/>
        </w:tblBorders>
        <w:tblLayout w:type="fixed"/>
        <w:tblLook w:val="0000" w:firstRow="0" w:lastRow="0" w:firstColumn="0" w:lastColumn="0" w:noHBand="0" w:noVBand="0"/>
      </w:tblPr>
      <w:tblGrid>
        <w:gridCol w:w="3351"/>
        <w:gridCol w:w="4394"/>
        <w:gridCol w:w="2835"/>
      </w:tblGrid>
      <w:tr w:rsidR="0089365F" w:rsidRPr="00F448D4" w:rsidTr="00456634">
        <w:tc>
          <w:tcPr>
            <w:tcW w:w="3351" w:type="dxa"/>
            <w:tcBorders>
              <w:top w:val="single" w:sz="8" w:space="0" w:color="000000"/>
              <w:left w:val="single" w:sz="8" w:space="0" w:color="000000"/>
              <w:bottom w:val="single" w:sz="8" w:space="0" w:color="000000"/>
              <w:right w:val="single" w:sz="8" w:space="0" w:color="000000"/>
            </w:tcBorders>
            <w:shd w:val="clear" w:color="auto" w:fill="FFFFFF"/>
          </w:tcPr>
          <w:p w:rsidR="0089365F" w:rsidRPr="0089365F" w:rsidRDefault="0089365F" w:rsidP="0089365F">
            <w:pPr>
              <w:rPr>
                <w:b/>
              </w:rPr>
            </w:pPr>
            <w:r w:rsidRPr="0089365F">
              <w:rPr>
                <w:b/>
              </w:rPr>
              <w:t xml:space="preserve">ATTRIBUTES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89365F" w:rsidRPr="0089365F" w:rsidRDefault="0089365F" w:rsidP="0089365F">
            <w:pPr>
              <w:rPr>
                <w:b/>
              </w:rPr>
            </w:pPr>
            <w:r w:rsidRPr="0089365F">
              <w:rPr>
                <w:b/>
              </w:rPr>
              <w:t xml:space="preserve">ESSENTIAL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89365F" w:rsidRPr="0089365F" w:rsidRDefault="0089365F" w:rsidP="0089365F">
            <w:pPr>
              <w:rPr>
                <w:b/>
                <w:sz w:val="23"/>
                <w:szCs w:val="23"/>
              </w:rPr>
            </w:pPr>
            <w:r w:rsidRPr="0089365F">
              <w:rPr>
                <w:b/>
                <w:sz w:val="23"/>
                <w:szCs w:val="23"/>
              </w:rPr>
              <w:t xml:space="preserve">DESIRABLE </w:t>
            </w:r>
          </w:p>
        </w:tc>
      </w:tr>
      <w:tr w:rsidR="0089365F" w:rsidRPr="00F448D4" w:rsidTr="00456634">
        <w:tc>
          <w:tcPr>
            <w:tcW w:w="3351" w:type="dxa"/>
            <w:tcBorders>
              <w:top w:val="single" w:sz="8" w:space="0" w:color="000000"/>
              <w:left w:val="single" w:sz="8" w:space="0" w:color="000000"/>
              <w:bottom w:val="single" w:sz="8" w:space="0" w:color="000000"/>
              <w:right w:val="single" w:sz="8" w:space="0" w:color="000000"/>
            </w:tcBorders>
            <w:shd w:val="clear" w:color="auto" w:fill="FFFFFF"/>
          </w:tcPr>
          <w:p w:rsidR="0089365F" w:rsidRPr="00CC786B" w:rsidRDefault="0089365F" w:rsidP="0089365F">
            <w:pPr>
              <w:rPr>
                <w:b/>
              </w:rPr>
            </w:pPr>
            <w:r w:rsidRPr="00CC786B">
              <w:rPr>
                <w:b/>
              </w:rPr>
              <w:t xml:space="preserve">Knowledge </w:t>
            </w:r>
          </w:p>
          <w:p w:rsidR="0089365F" w:rsidRPr="00631DEA" w:rsidRDefault="0089365F" w:rsidP="0089365F">
            <w:r w:rsidRPr="00631DEA">
              <w:rPr>
                <w:i/>
                <w:iCs/>
              </w:rPr>
              <w:t xml:space="preserve">This relates to the level and breadth of knowledge required to do the job, e.g. an understanding of a defined system, practice, method or procedure.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456634" w:rsidRPr="00456634" w:rsidRDefault="00456634" w:rsidP="00456634">
            <w:pPr>
              <w:pStyle w:val="ListParagraph"/>
              <w:numPr>
                <w:ilvl w:val="0"/>
                <w:numId w:val="11"/>
              </w:numPr>
              <w:ind w:left="317" w:hanging="284"/>
              <w:rPr>
                <w:sz w:val="20"/>
              </w:rPr>
            </w:pPr>
            <w:r w:rsidRPr="00456634">
              <w:rPr>
                <w:sz w:val="20"/>
              </w:rPr>
              <w:t>Working knowledge of regulations in the awarding environment</w:t>
            </w:r>
          </w:p>
          <w:p w:rsidR="00456634" w:rsidRPr="00456634" w:rsidRDefault="00456634" w:rsidP="00456634">
            <w:pPr>
              <w:pStyle w:val="ListParagraph"/>
              <w:numPr>
                <w:ilvl w:val="0"/>
                <w:numId w:val="11"/>
              </w:numPr>
              <w:ind w:left="317" w:hanging="284"/>
              <w:rPr>
                <w:sz w:val="20"/>
              </w:rPr>
            </w:pPr>
            <w:r w:rsidRPr="00456634">
              <w:rPr>
                <w:sz w:val="20"/>
              </w:rPr>
              <w:t>Knowledge of qualification development in the awarding environment</w:t>
            </w:r>
          </w:p>
          <w:p w:rsidR="00456634" w:rsidRPr="00456634" w:rsidRDefault="00456634" w:rsidP="00456634">
            <w:pPr>
              <w:pStyle w:val="ListParagraph"/>
              <w:numPr>
                <w:ilvl w:val="0"/>
                <w:numId w:val="11"/>
              </w:numPr>
              <w:ind w:left="317" w:hanging="284"/>
              <w:rPr>
                <w:sz w:val="20"/>
              </w:rPr>
            </w:pPr>
            <w:r w:rsidRPr="00456634">
              <w:rPr>
                <w:sz w:val="20"/>
              </w:rPr>
              <w:t>Knowledge of managing complex administrative projects</w:t>
            </w:r>
          </w:p>
          <w:p w:rsidR="0089365F" w:rsidRPr="00F448D4" w:rsidRDefault="00456634" w:rsidP="00456634">
            <w:pPr>
              <w:pStyle w:val="ListParagraph"/>
              <w:numPr>
                <w:ilvl w:val="0"/>
                <w:numId w:val="11"/>
              </w:numPr>
              <w:ind w:left="317" w:hanging="284"/>
            </w:pPr>
            <w:r w:rsidRPr="00456634">
              <w:rPr>
                <w:sz w:val="20"/>
              </w:rPr>
              <w:t>Working knowledge of UK regulators and frameworks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89365F" w:rsidRPr="00F448D4" w:rsidRDefault="00456634" w:rsidP="00456634">
            <w:pPr>
              <w:pStyle w:val="ListParagraph"/>
              <w:numPr>
                <w:ilvl w:val="0"/>
                <w:numId w:val="11"/>
              </w:numPr>
              <w:ind w:left="317" w:hanging="317"/>
            </w:pPr>
            <w:r w:rsidRPr="00456634">
              <w:rPr>
                <w:sz w:val="20"/>
              </w:rPr>
              <w:t>Knowledge of International Frameworks</w:t>
            </w:r>
          </w:p>
        </w:tc>
      </w:tr>
      <w:tr w:rsidR="0089365F" w:rsidRPr="00F448D4" w:rsidTr="00456634">
        <w:tc>
          <w:tcPr>
            <w:tcW w:w="3351" w:type="dxa"/>
            <w:tcBorders>
              <w:top w:val="single" w:sz="8" w:space="0" w:color="000000"/>
              <w:left w:val="single" w:sz="8" w:space="0" w:color="000000"/>
              <w:bottom w:val="single" w:sz="8" w:space="0" w:color="000000"/>
              <w:right w:val="single" w:sz="8" w:space="0" w:color="000000"/>
            </w:tcBorders>
            <w:shd w:val="clear" w:color="auto" w:fill="FFFFFF"/>
          </w:tcPr>
          <w:p w:rsidR="0089365F" w:rsidRPr="00CC786B" w:rsidRDefault="0089365F" w:rsidP="0089365F">
            <w:pPr>
              <w:rPr>
                <w:b/>
              </w:rPr>
            </w:pPr>
            <w:r w:rsidRPr="00CC786B">
              <w:rPr>
                <w:b/>
              </w:rPr>
              <w:t xml:space="preserve">Technical/Work-based Skills </w:t>
            </w:r>
          </w:p>
          <w:p w:rsidR="0089365F" w:rsidRPr="00631DEA" w:rsidRDefault="0089365F" w:rsidP="0089365F">
            <w:r w:rsidRPr="00631DEA">
              <w:rPr>
                <w:i/>
                <w:iCs/>
              </w:rPr>
              <w:t xml:space="preserve">This relates to the skills specific to the job, e.g. language fluency, typing skills, etc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456634" w:rsidRPr="00456634" w:rsidRDefault="00456634" w:rsidP="00456634">
            <w:pPr>
              <w:pStyle w:val="ListParagraph"/>
              <w:numPr>
                <w:ilvl w:val="0"/>
                <w:numId w:val="12"/>
              </w:numPr>
              <w:ind w:left="317" w:hanging="284"/>
              <w:rPr>
                <w:sz w:val="20"/>
              </w:rPr>
            </w:pPr>
            <w:r w:rsidRPr="00456634">
              <w:rPr>
                <w:sz w:val="20"/>
              </w:rPr>
              <w:t>Exceptional eye for detail</w:t>
            </w:r>
          </w:p>
          <w:p w:rsidR="00456634" w:rsidRPr="00456634" w:rsidRDefault="00456634" w:rsidP="00456634">
            <w:pPr>
              <w:pStyle w:val="ListParagraph"/>
              <w:numPr>
                <w:ilvl w:val="0"/>
                <w:numId w:val="12"/>
              </w:numPr>
              <w:ind w:left="317" w:hanging="284"/>
              <w:rPr>
                <w:sz w:val="20"/>
              </w:rPr>
            </w:pPr>
            <w:r w:rsidRPr="00456634">
              <w:rPr>
                <w:sz w:val="20"/>
              </w:rPr>
              <w:t>Ability to create innovative solutions to unique problems</w:t>
            </w:r>
          </w:p>
          <w:p w:rsidR="00456634" w:rsidRPr="00456634" w:rsidRDefault="00456634" w:rsidP="00456634">
            <w:pPr>
              <w:pStyle w:val="ListParagraph"/>
              <w:numPr>
                <w:ilvl w:val="0"/>
                <w:numId w:val="12"/>
              </w:numPr>
              <w:ind w:left="317" w:hanging="284"/>
              <w:rPr>
                <w:sz w:val="20"/>
              </w:rPr>
            </w:pPr>
            <w:r w:rsidRPr="00456634">
              <w:rPr>
                <w:sz w:val="20"/>
              </w:rPr>
              <w:t>Proficient IT skills including Microsoft Outlook, Excel and Word</w:t>
            </w:r>
          </w:p>
          <w:p w:rsidR="0089365F" w:rsidRPr="00F448D4" w:rsidRDefault="00456634" w:rsidP="00456634">
            <w:pPr>
              <w:pStyle w:val="ListParagraph"/>
              <w:numPr>
                <w:ilvl w:val="0"/>
                <w:numId w:val="12"/>
              </w:numPr>
              <w:ind w:left="317" w:hanging="284"/>
            </w:pPr>
            <w:r w:rsidRPr="00456634">
              <w:rPr>
                <w:sz w:val="20"/>
              </w:rPr>
              <w:t>Competent in the use of Adobe InDesign or similar design package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89365F" w:rsidRPr="00F448D4" w:rsidRDefault="00456634" w:rsidP="00456634">
            <w:pPr>
              <w:pStyle w:val="ListParagraph"/>
              <w:numPr>
                <w:ilvl w:val="0"/>
                <w:numId w:val="12"/>
              </w:numPr>
              <w:ind w:left="317" w:hanging="317"/>
            </w:pPr>
            <w:r w:rsidRPr="00456634">
              <w:rPr>
                <w:sz w:val="20"/>
              </w:rPr>
              <w:t>Ability to professionally represent VTCT externally</w:t>
            </w:r>
          </w:p>
        </w:tc>
      </w:tr>
      <w:tr w:rsidR="0089365F" w:rsidRPr="00F448D4" w:rsidTr="002365AB">
        <w:trPr>
          <w:trHeight w:val="2638"/>
        </w:trPr>
        <w:tc>
          <w:tcPr>
            <w:tcW w:w="3351" w:type="dxa"/>
            <w:tcBorders>
              <w:top w:val="single" w:sz="8" w:space="0" w:color="000000"/>
              <w:left w:val="single" w:sz="8" w:space="0" w:color="000000"/>
              <w:bottom w:val="single" w:sz="8" w:space="0" w:color="000000"/>
              <w:right w:val="single" w:sz="8" w:space="0" w:color="000000"/>
            </w:tcBorders>
            <w:shd w:val="clear" w:color="auto" w:fill="FFFFFF"/>
          </w:tcPr>
          <w:p w:rsidR="0089365F" w:rsidRPr="00CC786B" w:rsidRDefault="0089365F" w:rsidP="0089365F">
            <w:pPr>
              <w:rPr>
                <w:b/>
              </w:rPr>
            </w:pPr>
            <w:r w:rsidRPr="00CC786B">
              <w:rPr>
                <w:b/>
              </w:rPr>
              <w:t xml:space="preserve">General Skills/Attributes </w:t>
            </w:r>
          </w:p>
          <w:p w:rsidR="0089365F" w:rsidRPr="00631DEA" w:rsidRDefault="0089365F" w:rsidP="0089365F">
            <w:r w:rsidRPr="00631DEA">
              <w:rPr>
                <w:i/>
                <w:iCs/>
              </w:rPr>
              <w:t xml:space="preserve">This relates to more general characteristics required to do the job effectively, e.g., effective written communication skills, ability to delegate, motivation or commitment etc.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456634" w:rsidRPr="00456634" w:rsidRDefault="00456634" w:rsidP="00456634">
            <w:pPr>
              <w:pStyle w:val="ListParagraph"/>
              <w:numPr>
                <w:ilvl w:val="0"/>
                <w:numId w:val="12"/>
              </w:numPr>
              <w:ind w:left="317" w:hanging="284"/>
              <w:rPr>
                <w:sz w:val="20"/>
              </w:rPr>
            </w:pPr>
            <w:r w:rsidRPr="00456634">
              <w:rPr>
                <w:sz w:val="20"/>
              </w:rPr>
              <w:t>Excellent communication skills, including</w:t>
            </w:r>
          </w:p>
          <w:p w:rsidR="00456634" w:rsidRPr="00456634" w:rsidRDefault="00456634" w:rsidP="00436775">
            <w:pPr>
              <w:pStyle w:val="ListParagraph"/>
              <w:ind w:left="317"/>
              <w:rPr>
                <w:sz w:val="20"/>
              </w:rPr>
            </w:pPr>
            <w:r w:rsidRPr="00456634">
              <w:rPr>
                <w:sz w:val="20"/>
              </w:rPr>
              <w:t>diplomacy and negotiation skills</w:t>
            </w:r>
          </w:p>
          <w:p w:rsidR="00456634" w:rsidRPr="00456634" w:rsidRDefault="00456634" w:rsidP="00456634">
            <w:pPr>
              <w:pStyle w:val="ListParagraph"/>
              <w:numPr>
                <w:ilvl w:val="0"/>
                <w:numId w:val="13"/>
              </w:numPr>
              <w:ind w:left="317" w:hanging="284"/>
              <w:rPr>
                <w:sz w:val="20"/>
              </w:rPr>
            </w:pPr>
            <w:r w:rsidRPr="00456634">
              <w:rPr>
                <w:sz w:val="20"/>
              </w:rPr>
              <w:t>Excellent writing and proof reading skills</w:t>
            </w:r>
          </w:p>
          <w:p w:rsidR="00456634" w:rsidRPr="00456634" w:rsidRDefault="00456634" w:rsidP="00456634">
            <w:pPr>
              <w:pStyle w:val="ListParagraph"/>
              <w:numPr>
                <w:ilvl w:val="0"/>
                <w:numId w:val="13"/>
              </w:numPr>
              <w:ind w:left="317" w:hanging="284"/>
              <w:rPr>
                <w:sz w:val="20"/>
              </w:rPr>
            </w:pPr>
            <w:r w:rsidRPr="00456634">
              <w:rPr>
                <w:sz w:val="20"/>
              </w:rPr>
              <w:t>Ability to lead others and develop a team</w:t>
            </w:r>
          </w:p>
          <w:p w:rsidR="00456634" w:rsidRPr="00456634" w:rsidRDefault="00456634" w:rsidP="00456634">
            <w:pPr>
              <w:pStyle w:val="ListParagraph"/>
              <w:numPr>
                <w:ilvl w:val="0"/>
                <w:numId w:val="13"/>
              </w:numPr>
              <w:ind w:left="317" w:hanging="284"/>
              <w:rPr>
                <w:sz w:val="20"/>
              </w:rPr>
            </w:pPr>
            <w:r w:rsidRPr="00456634">
              <w:rPr>
                <w:sz w:val="20"/>
              </w:rPr>
              <w:t>Ability to work to deadlines under pressure</w:t>
            </w:r>
          </w:p>
          <w:p w:rsidR="00456634" w:rsidRDefault="00456634" w:rsidP="00456634">
            <w:pPr>
              <w:pStyle w:val="ListParagraph"/>
              <w:numPr>
                <w:ilvl w:val="0"/>
                <w:numId w:val="13"/>
              </w:numPr>
              <w:ind w:left="317" w:hanging="284"/>
              <w:rPr>
                <w:sz w:val="20"/>
              </w:rPr>
            </w:pPr>
            <w:r w:rsidRPr="00456634">
              <w:rPr>
                <w:sz w:val="20"/>
              </w:rPr>
              <w:t>Sound time management and organisational skills</w:t>
            </w:r>
          </w:p>
          <w:p w:rsidR="0089365F" w:rsidRPr="00456634" w:rsidRDefault="00456634" w:rsidP="00456634">
            <w:pPr>
              <w:pStyle w:val="ListParagraph"/>
              <w:numPr>
                <w:ilvl w:val="0"/>
                <w:numId w:val="13"/>
              </w:numPr>
              <w:ind w:left="317" w:hanging="284"/>
              <w:rPr>
                <w:sz w:val="20"/>
              </w:rPr>
            </w:pPr>
            <w:r w:rsidRPr="00456634">
              <w:rPr>
                <w:sz w:val="20"/>
              </w:rPr>
              <w:t>Willingness to undertake training and development activities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89365F" w:rsidRPr="00F448D4" w:rsidRDefault="0089365F" w:rsidP="0089365F"/>
        </w:tc>
      </w:tr>
      <w:tr w:rsidR="0089365F" w:rsidRPr="00F448D4" w:rsidTr="00456634">
        <w:tc>
          <w:tcPr>
            <w:tcW w:w="3351" w:type="dxa"/>
            <w:tcBorders>
              <w:top w:val="single" w:sz="8" w:space="0" w:color="000000"/>
              <w:left w:val="single" w:sz="8" w:space="0" w:color="000000"/>
              <w:bottom w:val="single" w:sz="8" w:space="0" w:color="000000"/>
              <w:right w:val="single" w:sz="8" w:space="0" w:color="000000"/>
            </w:tcBorders>
            <w:shd w:val="clear" w:color="auto" w:fill="FFFFFF"/>
          </w:tcPr>
          <w:p w:rsidR="0089365F" w:rsidRPr="00CC786B" w:rsidRDefault="0089365F" w:rsidP="0089365F">
            <w:pPr>
              <w:rPr>
                <w:b/>
              </w:rPr>
            </w:pPr>
            <w:r w:rsidRPr="00CC786B">
              <w:rPr>
                <w:b/>
              </w:rPr>
              <w:t xml:space="preserve">Experience </w:t>
            </w:r>
          </w:p>
          <w:p w:rsidR="0089365F" w:rsidRPr="00631DEA" w:rsidRDefault="0089365F" w:rsidP="0089365F">
            <w:pPr>
              <w:rPr>
                <w:sz w:val="23"/>
                <w:szCs w:val="23"/>
              </w:rPr>
            </w:pPr>
            <w:r w:rsidRPr="00631DEA">
              <w:rPr>
                <w:i/>
                <w:iCs/>
              </w:rPr>
              <w:t>This is the proven record of experience and achievement in a field, profession or specialism. This could include a minimum period of experience in a defined area of work (take care to ensure period stated is appropriate and not unnecessarily excessive</w:t>
            </w:r>
            <w:r w:rsidRPr="00631DEA">
              <w:rPr>
                <w:i/>
                <w:iCs/>
                <w:sz w:val="23"/>
                <w:szCs w:val="23"/>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456634" w:rsidRPr="00456634" w:rsidRDefault="00456634" w:rsidP="00456634">
            <w:pPr>
              <w:pStyle w:val="ListParagraph"/>
              <w:numPr>
                <w:ilvl w:val="0"/>
                <w:numId w:val="14"/>
              </w:numPr>
              <w:ind w:left="317" w:hanging="284"/>
              <w:rPr>
                <w:sz w:val="20"/>
              </w:rPr>
            </w:pPr>
            <w:r w:rsidRPr="00456634">
              <w:rPr>
                <w:sz w:val="20"/>
              </w:rPr>
              <w:t>Experience of working in a regulatory environment</w:t>
            </w:r>
          </w:p>
          <w:p w:rsidR="00456634" w:rsidRPr="00456634" w:rsidRDefault="00456634" w:rsidP="00456634">
            <w:pPr>
              <w:pStyle w:val="ListParagraph"/>
              <w:numPr>
                <w:ilvl w:val="0"/>
                <w:numId w:val="14"/>
              </w:numPr>
              <w:ind w:left="317" w:hanging="284"/>
              <w:rPr>
                <w:sz w:val="20"/>
              </w:rPr>
            </w:pPr>
            <w:r w:rsidRPr="00456634">
              <w:rPr>
                <w:sz w:val="20"/>
              </w:rPr>
              <w:t xml:space="preserve">Experience of managing complex </w:t>
            </w:r>
            <w:r w:rsidR="00436775">
              <w:rPr>
                <w:sz w:val="20"/>
              </w:rPr>
              <w:t xml:space="preserve">and </w:t>
            </w:r>
            <w:r w:rsidR="00436775">
              <w:rPr>
                <w:rFonts w:asciiTheme="minorHAnsi" w:hAnsiTheme="minorHAnsi" w:cstheme="minorHAnsi"/>
                <w:color w:val="000000" w:themeColor="text1"/>
              </w:rPr>
              <w:t>conflicting</w:t>
            </w:r>
            <w:r w:rsidR="00436775" w:rsidRPr="00456634">
              <w:rPr>
                <w:sz w:val="20"/>
              </w:rPr>
              <w:t xml:space="preserve"> </w:t>
            </w:r>
            <w:r w:rsidRPr="00456634">
              <w:rPr>
                <w:sz w:val="20"/>
              </w:rPr>
              <w:t>administrative projects</w:t>
            </w:r>
          </w:p>
          <w:p w:rsidR="00456634" w:rsidRPr="00456634" w:rsidRDefault="00456634" w:rsidP="00456634">
            <w:pPr>
              <w:pStyle w:val="ListParagraph"/>
              <w:numPr>
                <w:ilvl w:val="0"/>
                <w:numId w:val="14"/>
              </w:numPr>
              <w:ind w:left="317" w:hanging="284"/>
              <w:rPr>
                <w:sz w:val="20"/>
              </w:rPr>
            </w:pPr>
            <w:r w:rsidRPr="00456634">
              <w:rPr>
                <w:sz w:val="20"/>
              </w:rPr>
              <w:t>Experience of managing people</w:t>
            </w:r>
          </w:p>
          <w:p w:rsidR="0089365F" w:rsidRPr="00F448D4" w:rsidRDefault="00456634" w:rsidP="00456634">
            <w:pPr>
              <w:pStyle w:val="ListParagraph"/>
              <w:numPr>
                <w:ilvl w:val="0"/>
                <w:numId w:val="14"/>
              </w:numPr>
              <w:ind w:left="317" w:hanging="284"/>
            </w:pPr>
            <w:r w:rsidRPr="00456634">
              <w:rPr>
                <w:sz w:val="20"/>
              </w:rPr>
              <w:t>Experience of maintaining audit trails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89365F" w:rsidRPr="00F448D4" w:rsidRDefault="00456634" w:rsidP="00456634">
            <w:pPr>
              <w:pStyle w:val="ListParagraph"/>
              <w:numPr>
                <w:ilvl w:val="0"/>
                <w:numId w:val="14"/>
              </w:numPr>
              <w:ind w:left="317" w:hanging="283"/>
            </w:pPr>
            <w:r w:rsidRPr="00456634">
              <w:rPr>
                <w:sz w:val="20"/>
              </w:rPr>
              <w:t>Experience of working in an Awarding Organisation</w:t>
            </w:r>
          </w:p>
        </w:tc>
      </w:tr>
      <w:tr w:rsidR="0089365F" w:rsidRPr="00F448D4" w:rsidTr="00456634">
        <w:tc>
          <w:tcPr>
            <w:tcW w:w="3351" w:type="dxa"/>
            <w:tcBorders>
              <w:top w:val="single" w:sz="8" w:space="0" w:color="000000"/>
              <w:left w:val="single" w:sz="8" w:space="0" w:color="000000"/>
              <w:bottom w:val="single" w:sz="8" w:space="0" w:color="000000"/>
              <w:right w:val="single" w:sz="8" w:space="0" w:color="000000"/>
            </w:tcBorders>
            <w:shd w:val="clear" w:color="auto" w:fill="FFFFFF"/>
          </w:tcPr>
          <w:p w:rsidR="0089365F" w:rsidRPr="00CC786B" w:rsidRDefault="0089365F" w:rsidP="0089365F">
            <w:pPr>
              <w:rPr>
                <w:b/>
              </w:rPr>
            </w:pPr>
            <w:r w:rsidRPr="00CC786B">
              <w:rPr>
                <w:b/>
              </w:rPr>
              <w:t xml:space="preserve">Qualifications </w:t>
            </w:r>
          </w:p>
          <w:p w:rsidR="0089365F" w:rsidRPr="00631DEA" w:rsidRDefault="0089365F" w:rsidP="0089365F">
            <w:r w:rsidRPr="00631DEA">
              <w:rPr>
                <w:i/>
                <w:iCs/>
              </w:rPr>
              <w:t xml:space="preserve">Please state the level of education and professional qualifications and/or specific occupational training required.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89365F" w:rsidRPr="002365AB" w:rsidRDefault="002365AB" w:rsidP="002365AB">
            <w:pPr>
              <w:pStyle w:val="ListParagraph"/>
              <w:numPr>
                <w:ilvl w:val="0"/>
                <w:numId w:val="15"/>
              </w:numPr>
              <w:ind w:left="317" w:hanging="284"/>
            </w:pPr>
            <w:r w:rsidRPr="002365AB">
              <w:rPr>
                <w:sz w:val="20"/>
              </w:rPr>
              <w:t>Degree qualified</w:t>
            </w:r>
          </w:p>
          <w:p w:rsidR="002365AB" w:rsidRPr="00F448D4" w:rsidRDefault="002365AB" w:rsidP="002365AB">
            <w:pPr>
              <w:pStyle w:val="ListParagraph"/>
              <w:numPr>
                <w:ilvl w:val="0"/>
                <w:numId w:val="15"/>
              </w:numPr>
              <w:ind w:left="317" w:hanging="284"/>
            </w:pPr>
            <w:r w:rsidRPr="002365AB">
              <w:rPr>
                <w:sz w:val="20"/>
              </w:rPr>
              <w:t>GCSE grade C (or equivalent) in Maths and English or Level 2 Key Skills/functional skills/literacy/numeracy</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89365F" w:rsidRPr="002365AB" w:rsidRDefault="002365AB" w:rsidP="002365AB">
            <w:pPr>
              <w:pStyle w:val="ListParagraph"/>
              <w:numPr>
                <w:ilvl w:val="0"/>
                <w:numId w:val="15"/>
              </w:numPr>
              <w:ind w:left="317" w:hanging="283"/>
              <w:rPr>
                <w:sz w:val="20"/>
              </w:rPr>
            </w:pPr>
            <w:r w:rsidRPr="002365AB">
              <w:rPr>
                <w:sz w:val="20"/>
              </w:rPr>
              <w:t>Project Management qualification or equivalent</w:t>
            </w:r>
          </w:p>
          <w:p w:rsidR="002365AB" w:rsidRPr="002365AB" w:rsidRDefault="002365AB" w:rsidP="002365AB">
            <w:pPr>
              <w:pStyle w:val="ListParagraph"/>
              <w:numPr>
                <w:ilvl w:val="0"/>
                <w:numId w:val="15"/>
              </w:numPr>
              <w:ind w:left="317" w:hanging="283"/>
              <w:rPr>
                <w:sz w:val="20"/>
              </w:rPr>
            </w:pPr>
            <w:r w:rsidRPr="002365AB">
              <w:rPr>
                <w:sz w:val="20"/>
              </w:rPr>
              <w:t>Formal proof-reading training</w:t>
            </w:r>
          </w:p>
          <w:p w:rsidR="002365AB" w:rsidRPr="00F448D4" w:rsidRDefault="002365AB" w:rsidP="002365AB">
            <w:pPr>
              <w:pStyle w:val="ListParagraph"/>
              <w:numPr>
                <w:ilvl w:val="0"/>
                <w:numId w:val="15"/>
              </w:numPr>
              <w:ind w:left="317" w:hanging="283"/>
            </w:pPr>
            <w:r w:rsidRPr="002365AB">
              <w:rPr>
                <w:sz w:val="20"/>
              </w:rPr>
              <w:t>Level 5 management qualification</w:t>
            </w:r>
          </w:p>
        </w:tc>
      </w:tr>
    </w:tbl>
    <w:p w:rsidR="00802C73" w:rsidRDefault="00802C73" w:rsidP="0089365F"/>
    <w:tbl>
      <w:tblPr>
        <w:tblW w:w="10348" w:type="dxa"/>
        <w:tblBorders>
          <w:top w:val="nil"/>
          <w:left w:val="nil"/>
          <w:bottom w:val="nil"/>
          <w:right w:val="nil"/>
        </w:tblBorders>
        <w:tblLayout w:type="fixed"/>
        <w:tblLook w:val="0000" w:firstRow="0" w:lastRow="0" w:firstColumn="0" w:lastColumn="0" w:noHBand="0" w:noVBand="0"/>
      </w:tblPr>
      <w:tblGrid>
        <w:gridCol w:w="2880"/>
        <w:gridCol w:w="7468"/>
      </w:tblGrid>
      <w:tr w:rsidR="00802C73" w:rsidRPr="009B120E" w:rsidTr="00802C73">
        <w:trPr>
          <w:trHeight w:val="153"/>
        </w:trPr>
        <w:tc>
          <w:tcPr>
            <w:tcW w:w="10348" w:type="dxa"/>
            <w:gridSpan w:val="2"/>
            <w:tcBorders>
              <w:bottom w:val="nil"/>
            </w:tcBorders>
          </w:tcPr>
          <w:p w:rsidR="00802C73" w:rsidRPr="009B120E" w:rsidRDefault="00802C73" w:rsidP="004251C0">
            <w:pPr>
              <w:autoSpaceDE w:val="0"/>
              <w:autoSpaceDN w:val="0"/>
              <w:adjustRightInd w:val="0"/>
              <w:spacing w:before="40" w:after="40"/>
              <w:rPr>
                <w:rFonts w:cs="Arial"/>
                <w:b/>
                <w:bCs/>
                <w:color w:val="000000"/>
              </w:rPr>
            </w:pPr>
            <w:r>
              <w:lastRenderedPageBreak/>
              <w:br w:type="page"/>
            </w:r>
            <w:r w:rsidRPr="009B120E">
              <w:rPr>
                <w:rFonts w:cs="Arial"/>
                <w:b/>
                <w:bCs/>
                <w:color w:val="000000"/>
              </w:rPr>
              <w:t>Job Description Document Confirmation Section</w:t>
            </w:r>
          </w:p>
        </w:tc>
      </w:tr>
      <w:tr w:rsidR="00802C73" w:rsidRPr="009B120E" w:rsidTr="00802C73">
        <w:trPr>
          <w:trHeight w:val="306"/>
        </w:trPr>
        <w:tc>
          <w:tcPr>
            <w:tcW w:w="2880" w:type="dxa"/>
            <w:tcBorders>
              <w:top w:val="nil"/>
              <w:bottom w:val="nil"/>
              <w:right w:val="nil"/>
            </w:tcBorders>
          </w:tcPr>
          <w:p w:rsidR="00802C73" w:rsidRPr="009B120E" w:rsidRDefault="00802C73" w:rsidP="004251C0">
            <w:pPr>
              <w:autoSpaceDE w:val="0"/>
              <w:autoSpaceDN w:val="0"/>
              <w:adjustRightInd w:val="0"/>
              <w:spacing w:before="40" w:after="40"/>
              <w:rPr>
                <w:rFonts w:cs="Arial"/>
                <w:b/>
                <w:bCs/>
                <w:color w:val="000000"/>
              </w:rPr>
            </w:pPr>
            <w:r w:rsidRPr="009B120E">
              <w:rPr>
                <w:rFonts w:cs="Arial"/>
                <w:b/>
                <w:bCs/>
                <w:color w:val="000000"/>
              </w:rPr>
              <w:t>Job Title:</w:t>
            </w:r>
          </w:p>
        </w:tc>
        <w:tc>
          <w:tcPr>
            <w:tcW w:w="7468" w:type="dxa"/>
            <w:tcBorders>
              <w:top w:val="nil"/>
              <w:left w:val="nil"/>
              <w:bottom w:val="single" w:sz="4" w:space="0" w:color="auto"/>
            </w:tcBorders>
          </w:tcPr>
          <w:p w:rsidR="00802C73" w:rsidRPr="009B120E" w:rsidRDefault="002365AB" w:rsidP="004251C0">
            <w:pPr>
              <w:autoSpaceDE w:val="0"/>
              <w:autoSpaceDN w:val="0"/>
              <w:adjustRightInd w:val="0"/>
              <w:spacing w:before="40" w:after="40"/>
              <w:rPr>
                <w:rFonts w:cs="Arial"/>
                <w:b/>
                <w:bCs/>
                <w:color w:val="000000"/>
              </w:rPr>
            </w:pPr>
            <w:r>
              <w:rPr>
                <w:rFonts w:cs="Arial"/>
                <w:b/>
                <w:bCs/>
                <w:color w:val="000000"/>
              </w:rPr>
              <w:t>Product and Regulation Coordinator</w:t>
            </w:r>
          </w:p>
        </w:tc>
      </w:tr>
      <w:tr w:rsidR="00802C73" w:rsidRPr="009B120E" w:rsidTr="00802C73">
        <w:trPr>
          <w:trHeight w:val="306"/>
        </w:trPr>
        <w:tc>
          <w:tcPr>
            <w:tcW w:w="2880" w:type="dxa"/>
            <w:tcBorders>
              <w:top w:val="nil"/>
              <w:bottom w:val="nil"/>
              <w:right w:val="nil"/>
            </w:tcBorders>
          </w:tcPr>
          <w:p w:rsidR="00802C73" w:rsidRPr="009B120E" w:rsidRDefault="00802C73" w:rsidP="004251C0">
            <w:pPr>
              <w:autoSpaceDE w:val="0"/>
              <w:autoSpaceDN w:val="0"/>
              <w:adjustRightInd w:val="0"/>
              <w:spacing w:before="40" w:after="40"/>
              <w:rPr>
                <w:rFonts w:cs="Arial"/>
                <w:b/>
                <w:bCs/>
                <w:color w:val="000000"/>
              </w:rPr>
            </w:pPr>
            <w:r w:rsidRPr="009B120E">
              <w:rPr>
                <w:rFonts w:cs="Arial"/>
                <w:b/>
                <w:bCs/>
                <w:color w:val="000000"/>
              </w:rPr>
              <w:t>Department:</w:t>
            </w:r>
          </w:p>
        </w:tc>
        <w:tc>
          <w:tcPr>
            <w:tcW w:w="7468" w:type="dxa"/>
            <w:tcBorders>
              <w:top w:val="single" w:sz="4" w:space="0" w:color="auto"/>
              <w:left w:val="nil"/>
              <w:bottom w:val="single" w:sz="4" w:space="0" w:color="auto"/>
            </w:tcBorders>
          </w:tcPr>
          <w:p w:rsidR="00802C73" w:rsidRPr="009B120E" w:rsidRDefault="002365AB" w:rsidP="004251C0">
            <w:pPr>
              <w:autoSpaceDE w:val="0"/>
              <w:autoSpaceDN w:val="0"/>
              <w:adjustRightInd w:val="0"/>
              <w:spacing w:before="40" w:after="40"/>
              <w:rPr>
                <w:rFonts w:cs="Arial"/>
                <w:b/>
                <w:bCs/>
                <w:color w:val="000000"/>
              </w:rPr>
            </w:pPr>
            <w:r>
              <w:rPr>
                <w:rFonts w:cs="Arial"/>
                <w:b/>
                <w:bCs/>
                <w:color w:val="000000"/>
              </w:rPr>
              <w:t>Product and Regulation</w:t>
            </w:r>
          </w:p>
        </w:tc>
      </w:tr>
      <w:tr w:rsidR="00802C73" w:rsidRPr="009B120E" w:rsidTr="00802C73">
        <w:trPr>
          <w:trHeight w:val="155"/>
        </w:trPr>
        <w:tc>
          <w:tcPr>
            <w:tcW w:w="2880" w:type="dxa"/>
            <w:tcBorders>
              <w:top w:val="nil"/>
              <w:bottom w:val="nil"/>
              <w:right w:val="nil"/>
            </w:tcBorders>
          </w:tcPr>
          <w:p w:rsidR="00802C73" w:rsidRPr="009B120E" w:rsidRDefault="00802C73" w:rsidP="004251C0">
            <w:pPr>
              <w:autoSpaceDE w:val="0"/>
              <w:autoSpaceDN w:val="0"/>
              <w:adjustRightInd w:val="0"/>
              <w:spacing w:before="40" w:after="40"/>
              <w:rPr>
                <w:rFonts w:cs="Arial"/>
                <w:b/>
                <w:bCs/>
                <w:color w:val="000000"/>
              </w:rPr>
            </w:pPr>
          </w:p>
        </w:tc>
        <w:tc>
          <w:tcPr>
            <w:tcW w:w="7468" w:type="dxa"/>
            <w:tcBorders>
              <w:top w:val="single" w:sz="4" w:space="0" w:color="auto"/>
              <w:left w:val="nil"/>
              <w:bottom w:val="nil"/>
            </w:tcBorders>
          </w:tcPr>
          <w:p w:rsidR="00802C73" w:rsidRPr="009B120E" w:rsidRDefault="00802C73" w:rsidP="004251C0">
            <w:pPr>
              <w:autoSpaceDE w:val="0"/>
              <w:autoSpaceDN w:val="0"/>
              <w:adjustRightInd w:val="0"/>
              <w:spacing w:before="40" w:after="40"/>
              <w:rPr>
                <w:rFonts w:cs="Arial"/>
                <w:b/>
                <w:bCs/>
                <w:color w:val="000000"/>
              </w:rPr>
            </w:pPr>
          </w:p>
        </w:tc>
      </w:tr>
      <w:tr w:rsidR="00802C73" w:rsidRPr="009B120E" w:rsidTr="00802C73">
        <w:trPr>
          <w:trHeight w:val="155"/>
        </w:trPr>
        <w:tc>
          <w:tcPr>
            <w:tcW w:w="10348" w:type="dxa"/>
            <w:gridSpan w:val="2"/>
            <w:tcBorders>
              <w:top w:val="nil"/>
              <w:left w:val="nil"/>
              <w:bottom w:val="nil"/>
              <w:right w:val="nil"/>
            </w:tcBorders>
          </w:tcPr>
          <w:p w:rsidR="00802C73" w:rsidRPr="009B120E" w:rsidRDefault="00802C73" w:rsidP="004251C0">
            <w:pPr>
              <w:autoSpaceDE w:val="0"/>
              <w:autoSpaceDN w:val="0"/>
              <w:adjustRightInd w:val="0"/>
              <w:spacing w:before="40" w:after="40"/>
              <w:rPr>
                <w:rFonts w:cs="Arial"/>
                <w:b/>
                <w:bCs/>
                <w:color w:val="000000"/>
              </w:rPr>
            </w:pPr>
            <w:r w:rsidRPr="009B120E">
              <w:rPr>
                <w:rFonts w:cs="Arial"/>
                <w:b/>
                <w:bCs/>
                <w:color w:val="000000"/>
              </w:rPr>
              <w:t xml:space="preserve">I confirm that this is a true and accurate reflection of this job </w:t>
            </w:r>
          </w:p>
        </w:tc>
      </w:tr>
    </w:tbl>
    <w:tbl>
      <w:tblPr>
        <w:tblStyle w:val="TableGrid"/>
        <w:tblW w:w="1034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64"/>
        <w:gridCol w:w="236"/>
        <w:gridCol w:w="5648"/>
      </w:tblGrid>
      <w:tr w:rsidR="00802C73" w:rsidRPr="009B120E" w:rsidTr="00802C73">
        <w:trPr>
          <w:trHeight w:val="720"/>
        </w:trPr>
        <w:tc>
          <w:tcPr>
            <w:tcW w:w="4464" w:type="dxa"/>
          </w:tcPr>
          <w:p w:rsidR="00802C73" w:rsidRPr="009B120E" w:rsidRDefault="00802C73" w:rsidP="004251C0">
            <w:pPr>
              <w:autoSpaceDE w:val="0"/>
              <w:autoSpaceDN w:val="0"/>
              <w:adjustRightInd w:val="0"/>
              <w:spacing w:before="40" w:after="40"/>
              <w:rPr>
                <w:rFonts w:cs="Arial"/>
                <w:b/>
                <w:bCs/>
                <w:color w:val="000000"/>
              </w:rPr>
            </w:pPr>
          </w:p>
        </w:tc>
        <w:tc>
          <w:tcPr>
            <w:tcW w:w="236"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5648" w:type="dxa"/>
          </w:tcPr>
          <w:p w:rsidR="00802C73" w:rsidRPr="009B120E" w:rsidRDefault="00802C73" w:rsidP="004251C0">
            <w:pPr>
              <w:autoSpaceDE w:val="0"/>
              <w:autoSpaceDN w:val="0"/>
              <w:adjustRightInd w:val="0"/>
              <w:spacing w:before="40" w:after="40"/>
              <w:rPr>
                <w:rFonts w:cs="Arial"/>
                <w:b/>
                <w:bCs/>
                <w:color w:val="000000"/>
              </w:rPr>
            </w:pPr>
          </w:p>
        </w:tc>
      </w:tr>
      <w:tr w:rsidR="00802C73" w:rsidRPr="009B120E" w:rsidTr="00802C73">
        <w:tc>
          <w:tcPr>
            <w:tcW w:w="4464" w:type="dxa"/>
            <w:tcBorders>
              <w:bottom w:val="nil"/>
            </w:tcBorders>
          </w:tcPr>
          <w:p w:rsidR="00802C73" w:rsidRPr="009B120E" w:rsidRDefault="00802C73" w:rsidP="004251C0">
            <w:pPr>
              <w:autoSpaceDE w:val="0"/>
              <w:autoSpaceDN w:val="0"/>
              <w:adjustRightInd w:val="0"/>
              <w:spacing w:before="40" w:after="40"/>
              <w:rPr>
                <w:rFonts w:cs="Arial"/>
                <w:b/>
                <w:bCs/>
                <w:color w:val="000000"/>
              </w:rPr>
            </w:pPr>
            <w:r w:rsidRPr="009B120E">
              <w:rPr>
                <w:rFonts w:cs="Arial"/>
                <w:b/>
                <w:bCs/>
                <w:color w:val="000000"/>
              </w:rPr>
              <w:t>JOBHOLDER signature</w:t>
            </w:r>
          </w:p>
        </w:tc>
        <w:tc>
          <w:tcPr>
            <w:tcW w:w="236"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5648" w:type="dxa"/>
            <w:tcBorders>
              <w:bottom w:val="nil"/>
            </w:tcBorders>
          </w:tcPr>
          <w:p w:rsidR="00802C73" w:rsidRPr="009B120E" w:rsidRDefault="00802C73" w:rsidP="004251C0">
            <w:pPr>
              <w:autoSpaceDE w:val="0"/>
              <w:autoSpaceDN w:val="0"/>
              <w:adjustRightInd w:val="0"/>
              <w:spacing w:before="40" w:after="40"/>
              <w:rPr>
                <w:rFonts w:cs="Arial"/>
                <w:b/>
                <w:bCs/>
                <w:color w:val="000000"/>
              </w:rPr>
            </w:pPr>
            <w:r w:rsidRPr="009B120E">
              <w:rPr>
                <w:rFonts w:cs="Arial"/>
                <w:b/>
                <w:bCs/>
                <w:color w:val="000000"/>
              </w:rPr>
              <w:t>Print Name</w:t>
            </w:r>
          </w:p>
        </w:tc>
      </w:tr>
      <w:tr w:rsidR="00802C73" w:rsidRPr="009B120E" w:rsidTr="00802C73">
        <w:trPr>
          <w:trHeight w:val="432"/>
        </w:trPr>
        <w:tc>
          <w:tcPr>
            <w:tcW w:w="4464"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236"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5648" w:type="dxa"/>
            <w:tcBorders>
              <w:top w:val="nil"/>
              <w:bottom w:val="single" w:sz="4" w:space="0" w:color="auto"/>
            </w:tcBorders>
          </w:tcPr>
          <w:p w:rsidR="00802C73" w:rsidRPr="009B120E" w:rsidRDefault="00802C73" w:rsidP="004251C0">
            <w:pPr>
              <w:autoSpaceDE w:val="0"/>
              <w:autoSpaceDN w:val="0"/>
              <w:adjustRightInd w:val="0"/>
              <w:spacing w:before="40" w:after="40"/>
              <w:rPr>
                <w:rFonts w:cs="Arial"/>
                <w:b/>
                <w:bCs/>
                <w:color w:val="000000"/>
              </w:rPr>
            </w:pPr>
          </w:p>
        </w:tc>
      </w:tr>
      <w:tr w:rsidR="00802C73" w:rsidRPr="009B120E" w:rsidTr="00802C73">
        <w:tc>
          <w:tcPr>
            <w:tcW w:w="4464"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236"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5648" w:type="dxa"/>
            <w:tcBorders>
              <w:top w:val="single" w:sz="4" w:space="0" w:color="auto"/>
              <w:bottom w:val="nil"/>
            </w:tcBorders>
          </w:tcPr>
          <w:p w:rsidR="00802C73" w:rsidRPr="009B120E" w:rsidRDefault="00802C73" w:rsidP="004251C0">
            <w:pPr>
              <w:autoSpaceDE w:val="0"/>
              <w:autoSpaceDN w:val="0"/>
              <w:adjustRightInd w:val="0"/>
              <w:spacing w:before="40" w:after="40"/>
              <w:rPr>
                <w:rFonts w:cs="Arial"/>
                <w:b/>
                <w:bCs/>
                <w:color w:val="000000"/>
              </w:rPr>
            </w:pPr>
            <w:r w:rsidRPr="009B120E">
              <w:rPr>
                <w:rFonts w:cs="Arial"/>
                <w:b/>
                <w:bCs/>
                <w:color w:val="000000"/>
              </w:rPr>
              <w:t>Date</w:t>
            </w:r>
          </w:p>
        </w:tc>
      </w:tr>
    </w:tbl>
    <w:p w:rsidR="00802C73" w:rsidRPr="009B120E" w:rsidRDefault="00802C73" w:rsidP="00802C73">
      <w:pPr>
        <w:autoSpaceDE w:val="0"/>
        <w:autoSpaceDN w:val="0"/>
        <w:adjustRightInd w:val="0"/>
        <w:spacing w:before="40" w:after="40"/>
        <w:rPr>
          <w:rFonts w:cs="Arial"/>
          <w:b/>
          <w:bCs/>
          <w:color w:val="000000"/>
        </w:rPr>
      </w:pPr>
      <w:r w:rsidRPr="009B120E">
        <w:rPr>
          <w:rFonts w:cs="Arial"/>
          <w:b/>
          <w:bCs/>
          <w:color w:val="000000"/>
        </w:rPr>
        <w:t xml:space="preserve">    </w:t>
      </w:r>
    </w:p>
    <w:tbl>
      <w:tblPr>
        <w:tblStyle w:val="TableGrid"/>
        <w:tblW w:w="1034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64"/>
        <w:gridCol w:w="236"/>
        <w:gridCol w:w="5648"/>
      </w:tblGrid>
      <w:tr w:rsidR="00802C73" w:rsidRPr="009B120E" w:rsidTr="00802C73">
        <w:trPr>
          <w:trHeight w:val="432"/>
        </w:trPr>
        <w:tc>
          <w:tcPr>
            <w:tcW w:w="4464" w:type="dxa"/>
          </w:tcPr>
          <w:p w:rsidR="00802C73" w:rsidRPr="009B120E" w:rsidRDefault="00802C73" w:rsidP="004251C0">
            <w:pPr>
              <w:autoSpaceDE w:val="0"/>
              <w:autoSpaceDN w:val="0"/>
              <w:adjustRightInd w:val="0"/>
              <w:spacing w:before="40" w:after="40"/>
              <w:rPr>
                <w:rFonts w:cs="Arial"/>
                <w:b/>
                <w:bCs/>
                <w:color w:val="000000"/>
              </w:rPr>
            </w:pPr>
          </w:p>
        </w:tc>
        <w:tc>
          <w:tcPr>
            <w:tcW w:w="236"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5648" w:type="dxa"/>
          </w:tcPr>
          <w:p w:rsidR="00802C73" w:rsidRPr="009B120E" w:rsidRDefault="00802C73" w:rsidP="004251C0">
            <w:pPr>
              <w:autoSpaceDE w:val="0"/>
              <w:autoSpaceDN w:val="0"/>
              <w:adjustRightInd w:val="0"/>
              <w:spacing w:before="40" w:after="40"/>
              <w:rPr>
                <w:rFonts w:cs="Arial"/>
                <w:b/>
                <w:bCs/>
                <w:color w:val="000000"/>
              </w:rPr>
            </w:pPr>
          </w:p>
        </w:tc>
      </w:tr>
      <w:tr w:rsidR="00802C73" w:rsidRPr="009B120E" w:rsidTr="00802C73">
        <w:tc>
          <w:tcPr>
            <w:tcW w:w="4464" w:type="dxa"/>
            <w:tcBorders>
              <w:bottom w:val="nil"/>
            </w:tcBorders>
          </w:tcPr>
          <w:p w:rsidR="00802C73" w:rsidRPr="009B120E" w:rsidRDefault="00802C73" w:rsidP="004251C0">
            <w:pPr>
              <w:autoSpaceDE w:val="0"/>
              <w:autoSpaceDN w:val="0"/>
              <w:adjustRightInd w:val="0"/>
              <w:spacing w:before="40" w:after="40"/>
              <w:rPr>
                <w:rFonts w:cs="Arial"/>
                <w:b/>
                <w:bCs/>
                <w:color w:val="000000"/>
              </w:rPr>
            </w:pPr>
            <w:r w:rsidRPr="009B120E">
              <w:rPr>
                <w:rFonts w:cs="Arial"/>
                <w:b/>
                <w:bCs/>
                <w:color w:val="000000"/>
              </w:rPr>
              <w:t>LINE MANAGER/SUPERVISOR signature</w:t>
            </w:r>
          </w:p>
        </w:tc>
        <w:tc>
          <w:tcPr>
            <w:tcW w:w="236"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5648" w:type="dxa"/>
            <w:tcBorders>
              <w:bottom w:val="nil"/>
            </w:tcBorders>
          </w:tcPr>
          <w:p w:rsidR="00802C73" w:rsidRPr="009B120E" w:rsidRDefault="00802C73" w:rsidP="004251C0">
            <w:pPr>
              <w:autoSpaceDE w:val="0"/>
              <w:autoSpaceDN w:val="0"/>
              <w:adjustRightInd w:val="0"/>
              <w:spacing w:before="40" w:after="40"/>
              <w:rPr>
                <w:rFonts w:cs="Arial"/>
                <w:b/>
                <w:bCs/>
                <w:color w:val="000000"/>
              </w:rPr>
            </w:pPr>
            <w:r w:rsidRPr="009B120E">
              <w:rPr>
                <w:rFonts w:cs="Arial"/>
                <w:b/>
                <w:bCs/>
                <w:color w:val="000000"/>
              </w:rPr>
              <w:t>Print Name</w:t>
            </w:r>
          </w:p>
        </w:tc>
      </w:tr>
      <w:tr w:rsidR="00802C73" w:rsidRPr="009B120E" w:rsidTr="00802C73">
        <w:trPr>
          <w:trHeight w:val="432"/>
        </w:trPr>
        <w:tc>
          <w:tcPr>
            <w:tcW w:w="4464"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236"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5648" w:type="dxa"/>
            <w:tcBorders>
              <w:top w:val="nil"/>
              <w:bottom w:val="single" w:sz="4" w:space="0" w:color="auto"/>
            </w:tcBorders>
          </w:tcPr>
          <w:p w:rsidR="00802C73" w:rsidRPr="009B120E" w:rsidRDefault="00802C73" w:rsidP="004251C0">
            <w:pPr>
              <w:autoSpaceDE w:val="0"/>
              <w:autoSpaceDN w:val="0"/>
              <w:adjustRightInd w:val="0"/>
              <w:spacing w:before="40" w:after="40"/>
              <w:rPr>
                <w:rFonts w:cs="Arial"/>
                <w:b/>
                <w:bCs/>
                <w:color w:val="000000"/>
              </w:rPr>
            </w:pPr>
          </w:p>
        </w:tc>
      </w:tr>
      <w:tr w:rsidR="00802C73" w:rsidRPr="009B120E" w:rsidTr="00802C73">
        <w:tc>
          <w:tcPr>
            <w:tcW w:w="4464"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236"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5648" w:type="dxa"/>
            <w:tcBorders>
              <w:top w:val="single" w:sz="4" w:space="0" w:color="auto"/>
              <w:bottom w:val="nil"/>
            </w:tcBorders>
          </w:tcPr>
          <w:p w:rsidR="00802C73" w:rsidRPr="009B120E" w:rsidRDefault="00802C73" w:rsidP="004251C0">
            <w:pPr>
              <w:autoSpaceDE w:val="0"/>
              <w:autoSpaceDN w:val="0"/>
              <w:adjustRightInd w:val="0"/>
              <w:spacing w:before="40" w:after="40"/>
              <w:rPr>
                <w:rFonts w:cs="Arial"/>
                <w:b/>
                <w:bCs/>
                <w:color w:val="000000"/>
              </w:rPr>
            </w:pPr>
            <w:r w:rsidRPr="009B120E">
              <w:rPr>
                <w:rFonts w:cs="Arial"/>
                <w:b/>
                <w:bCs/>
                <w:color w:val="000000"/>
              </w:rPr>
              <w:t>Date</w:t>
            </w:r>
          </w:p>
        </w:tc>
      </w:tr>
    </w:tbl>
    <w:p w:rsidR="00802C73" w:rsidRPr="009B120E" w:rsidRDefault="00802C73" w:rsidP="00802C73">
      <w:pPr>
        <w:autoSpaceDE w:val="0"/>
        <w:autoSpaceDN w:val="0"/>
        <w:adjustRightInd w:val="0"/>
        <w:spacing w:before="40" w:after="40"/>
        <w:rPr>
          <w:rFonts w:cs="Arial"/>
          <w:b/>
          <w:bCs/>
          <w:color w:val="000000"/>
        </w:rPr>
      </w:pPr>
    </w:p>
    <w:tbl>
      <w:tblPr>
        <w:tblStyle w:val="TableGrid"/>
        <w:tblW w:w="1034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64"/>
        <w:gridCol w:w="236"/>
        <w:gridCol w:w="5648"/>
      </w:tblGrid>
      <w:tr w:rsidR="00802C73" w:rsidRPr="009B120E" w:rsidTr="00802C73">
        <w:trPr>
          <w:trHeight w:val="432"/>
        </w:trPr>
        <w:tc>
          <w:tcPr>
            <w:tcW w:w="4464" w:type="dxa"/>
          </w:tcPr>
          <w:p w:rsidR="00802C73" w:rsidRPr="009B120E" w:rsidRDefault="00802C73" w:rsidP="004251C0">
            <w:pPr>
              <w:autoSpaceDE w:val="0"/>
              <w:autoSpaceDN w:val="0"/>
              <w:adjustRightInd w:val="0"/>
              <w:spacing w:before="40" w:after="40"/>
              <w:rPr>
                <w:rFonts w:cs="Arial"/>
                <w:b/>
                <w:bCs/>
                <w:color w:val="000000"/>
              </w:rPr>
            </w:pPr>
          </w:p>
        </w:tc>
        <w:tc>
          <w:tcPr>
            <w:tcW w:w="236"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5648" w:type="dxa"/>
          </w:tcPr>
          <w:p w:rsidR="00802C73" w:rsidRPr="009B120E" w:rsidRDefault="00802C73" w:rsidP="004251C0">
            <w:pPr>
              <w:autoSpaceDE w:val="0"/>
              <w:autoSpaceDN w:val="0"/>
              <w:adjustRightInd w:val="0"/>
              <w:spacing w:before="40" w:after="40"/>
              <w:rPr>
                <w:rFonts w:cs="Arial"/>
                <w:b/>
                <w:bCs/>
                <w:color w:val="000000"/>
              </w:rPr>
            </w:pPr>
          </w:p>
        </w:tc>
      </w:tr>
      <w:tr w:rsidR="00802C73" w:rsidRPr="009B120E" w:rsidTr="00802C73">
        <w:tc>
          <w:tcPr>
            <w:tcW w:w="4464" w:type="dxa"/>
            <w:tcBorders>
              <w:bottom w:val="nil"/>
            </w:tcBorders>
          </w:tcPr>
          <w:p w:rsidR="00802C73" w:rsidRPr="009B120E" w:rsidRDefault="00802C73" w:rsidP="004251C0">
            <w:pPr>
              <w:autoSpaceDE w:val="0"/>
              <w:autoSpaceDN w:val="0"/>
              <w:adjustRightInd w:val="0"/>
              <w:spacing w:before="40" w:after="40"/>
              <w:rPr>
                <w:rFonts w:cs="Arial"/>
                <w:b/>
                <w:bCs/>
                <w:color w:val="000000"/>
              </w:rPr>
            </w:pPr>
            <w:r w:rsidRPr="009B120E">
              <w:rPr>
                <w:rFonts w:cs="Arial"/>
                <w:b/>
                <w:bCs/>
                <w:color w:val="000000"/>
              </w:rPr>
              <w:t>HEAD OF DEPARTMENT signature</w:t>
            </w:r>
          </w:p>
        </w:tc>
        <w:tc>
          <w:tcPr>
            <w:tcW w:w="236"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5648" w:type="dxa"/>
            <w:tcBorders>
              <w:bottom w:val="nil"/>
            </w:tcBorders>
          </w:tcPr>
          <w:p w:rsidR="00802C73" w:rsidRPr="009B120E" w:rsidRDefault="00802C73" w:rsidP="004251C0">
            <w:pPr>
              <w:autoSpaceDE w:val="0"/>
              <w:autoSpaceDN w:val="0"/>
              <w:adjustRightInd w:val="0"/>
              <w:spacing w:before="40" w:after="40"/>
              <w:rPr>
                <w:rFonts w:cs="Arial"/>
                <w:b/>
                <w:bCs/>
                <w:color w:val="000000"/>
              </w:rPr>
            </w:pPr>
            <w:r w:rsidRPr="009B120E">
              <w:rPr>
                <w:rFonts w:cs="Arial"/>
                <w:b/>
                <w:bCs/>
                <w:color w:val="000000"/>
              </w:rPr>
              <w:t>Print Name</w:t>
            </w:r>
          </w:p>
        </w:tc>
      </w:tr>
      <w:tr w:rsidR="00802C73" w:rsidRPr="009B120E" w:rsidTr="00802C73">
        <w:trPr>
          <w:trHeight w:val="432"/>
        </w:trPr>
        <w:tc>
          <w:tcPr>
            <w:tcW w:w="4464"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r w:rsidRPr="009B120E">
              <w:rPr>
                <w:rFonts w:cs="Arial"/>
                <w:b/>
                <w:bCs/>
                <w:color w:val="000000"/>
              </w:rPr>
              <w:t>(if different from Line Manager)</w:t>
            </w:r>
          </w:p>
        </w:tc>
        <w:tc>
          <w:tcPr>
            <w:tcW w:w="236"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5648" w:type="dxa"/>
            <w:tcBorders>
              <w:top w:val="nil"/>
              <w:bottom w:val="single" w:sz="4" w:space="0" w:color="auto"/>
            </w:tcBorders>
          </w:tcPr>
          <w:p w:rsidR="00802C73" w:rsidRPr="009B120E" w:rsidRDefault="00802C73" w:rsidP="004251C0">
            <w:pPr>
              <w:autoSpaceDE w:val="0"/>
              <w:autoSpaceDN w:val="0"/>
              <w:adjustRightInd w:val="0"/>
              <w:spacing w:before="40" w:after="40"/>
              <w:rPr>
                <w:rFonts w:cs="Arial"/>
                <w:b/>
                <w:bCs/>
                <w:color w:val="000000"/>
              </w:rPr>
            </w:pPr>
          </w:p>
        </w:tc>
      </w:tr>
      <w:tr w:rsidR="00802C73" w:rsidRPr="009B120E" w:rsidTr="00802C73">
        <w:tc>
          <w:tcPr>
            <w:tcW w:w="4464"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236" w:type="dxa"/>
            <w:tcBorders>
              <w:top w:val="nil"/>
              <w:bottom w:val="nil"/>
            </w:tcBorders>
          </w:tcPr>
          <w:p w:rsidR="00802C73" w:rsidRPr="009B120E" w:rsidRDefault="00802C73" w:rsidP="004251C0">
            <w:pPr>
              <w:autoSpaceDE w:val="0"/>
              <w:autoSpaceDN w:val="0"/>
              <w:adjustRightInd w:val="0"/>
              <w:spacing w:before="40" w:after="40"/>
              <w:rPr>
                <w:rFonts w:cs="Arial"/>
                <w:b/>
                <w:bCs/>
                <w:color w:val="000000"/>
              </w:rPr>
            </w:pPr>
          </w:p>
        </w:tc>
        <w:tc>
          <w:tcPr>
            <w:tcW w:w="5648" w:type="dxa"/>
            <w:tcBorders>
              <w:top w:val="single" w:sz="4" w:space="0" w:color="auto"/>
              <w:bottom w:val="nil"/>
            </w:tcBorders>
          </w:tcPr>
          <w:p w:rsidR="00802C73" w:rsidRPr="009B120E" w:rsidRDefault="00802C73" w:rsidP="004251C0">
            <w:pPr>
              <w:autoSpaceDE w:val="0"/>
              <w:autoSpaceDN w:val="0"/>
              <w:adjustRightInd w:val="0"/>
              <w:spacing w:before="40" w:after="40"/>
              <w:rPr>
                <w:rFonts w:cs="Arial"/>
                <w:b/>
                <w:bCs/>
                <w:color w:val="000000"/>
              </w:rPr>
            </w:pPr>
            <w:r w:rsidRPr="009B120E">
              <w:rPr>
                <w:rFonts w:cs="Arial"/>
                <w:b/>
                <w:bCs/>
                <w:color w:val="000000"/>
              </w:rPr>
              <w:t>Date</w:t>
            </w:r>
          </w:p>
        </w:tc>
      </w:tr>
    </w:tbl>
    <w:p w:rsidR="00802C73" w:rsidRPr="009B120E" w:rsidRDefault="00802C73" w:rsidP="00802C73">
      <w:pPr>
        <w:autoSpaceDE w:val="0"/>
        <w:autoSpaceDN w:val="0"/>
        <w:adjustRightInd w:val="0"/>
        <w:spacing w:before="40" w:after="40"/>
        <w:rPr>
          <w:rFonts w:cs="Arial"/>
          <w:b/>
          <w:bCs/>
          <w:color w:val="000000"/>
        </w:rPr>
      </w:pPr>
    </w:p>
    <w:p w:rsidR="00802C73" w:rsidRDefault="00802C73" w:rsidP="00802C73">
      <w:pPr>
        <w:pStyle w:val="Default"/>
        <w:spacing w:before="80"/>
        <w:rPr>
          <w:rFonts w:asciiTheme="minorHAnsi" w:hAnsiTheme="minorHAnsi"/>
          <w:b/>
          <w:bCs/>
          <w:sz w:val="22"/>
          <w:szCs w:val="22"/>
        </w:rPr>
      </w:pPr>
      <w:r w:rsidRPr="00987D10">
        <w:rPr>
          <w:rFonts w:asciiTheme="minorHAnsi" w:hAnsiTheme="minorHAnsi"/>
          <w:b/>
          <w:bCs/>
          <w:sz w:val="22"/>
          <w:szCs w:val="22"/>
        </w:rPr>
        <w:t>Comments/Notes:</w:t>
      </w:r>
    </w:p>
    <w:tbl>
      <w:tblPr>
        <w:tblStyle w:val="TableGrid"/>
        <w:tblW w:w="10343" w:type="dxa"/>
        <w:tblLook w:val="04A0" w:firstRow="1" w:lastRow="0" w:firstColumn="1" w:lastColumn="0" w:noHBand="0" w:noVBand="1"/>
      </w:tblPr>
      <w:tblGrid>
        <w:gridCol w:w="10343"/>
      </w:tblGrid>
      <w:tr w:rsidR="00802C73" w:rsidTr="00802C73">
        <w:trPr>
          <w:trHeight w:val="1728"/>
        </w:trPr>
        <w:tc>
          <w:tcPr>
            <w:tcW w:w="10343" w:type="dxa"/>
          </w:tcPr>
          <w:p w:rsidR="00802C73" w:rsidRDefault="00802C73" w:rsidP="004251C0"/>
        </w:tc>
      </w:tr>
    </w:tbl>
    <w:p w:rsidR="00D714A0" w:rsidRDefault="00D714A0" w:rsidP="00802C73"/>
    <w:p w:rsidR="00D714A0" w:rsidRPr="00F448D4" w:rsidRDefault="00D714A0" w:rsidP="00802C73"/>
    <w:sectPr w:rsidR="00D714A0" w:rsidRPr="00F448D4" w:rsidSect="00320778">
      <w:headerReference w:type="default" r:id="rId13"/>
      <w:footerReference w:type="default" r:id="rId14"/>
      <w:headerReference w:type="first" r:id="rId15"/>
      <w:footerReference w:type="first" r:id="rId16"/>
      <w:pgSz w:w="11906" w:h="16838" w:code="9"/>
      <w:pgMar w:top="720" w:right="720" w:bottom="720" w:left="72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98B" w:rsidRDefault="004A498B" w:rsidP="00BF2836">
      <w:pPr>
        <w:spacing w:after="0" w:line="240" w:lineRule="auto"/>
      </w:pPr>
      <w:r>
        <w:separator/>
      </w:r>
    </w:p>
  </w:endnote>
  <w:endnote w:type="continuationSeparator" w:id="0">
    <w:p w:rsidR="004A498B" w:rsidRDefault="004A498B" w:rsidP="00BF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Museo Sans Cyrl 100">
    <w:altName w:val="Arial"/>
    <w:panose1 w:val="00000000000000000000"/>
    <w:charset w:val="00"/>
    <w:family w:val="modern"/>
    <w:notTrueType/>
    <w:pitch w:val="variable"/>
    <w:sig w:usb0="00000207" w:usb1="00000001" w:usb2="00000000" w:usb3="00000000" w:csb0="00000097"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118555662"/>
      <w:docPartObj>
        <w:docPartGallery w:val="Page Numbers (Bottom of Page)"/>
        <w:docPartUnique/>
      </w:docPartObj>
    </w:sdtPr>
    <w:sdtEndPr>
      <w:rPr>
        <w:sz w:val="22"/>
      </w:rPr>
    </w:sdtEndPr>
    <w:sdtContent>
      <w:sdt>
        <w:sdtPr>
          <w:rPr>
            <w:sz w:val="20"/>
          </w:rPr>
          <w:id w:val="-1769616900"/>
          <w:docPartObj>
            <w:docPartGallery w:val="Page Numbers (Top of Page)"/>
            <w:docPartUnique/>
          </w:docPartObj>
        </w:sdtPr>
        <w:sdtEndPr>
          <w:rPr>
            <w:sz w:val="22"/>
          </w:rPr>
        </w:sdtEndPr>
        <w:sdtContent>
          <w:p w:rsidR="00D44EEE" w:rsidRPr="00320778" w:rsidRDefault="002365AB" w:rsidP="002365AB">
            <w:pPr>
              <w:pStyle w:val="Footer"/>
              <w:tabs>
                <w:tab w:val="clear" w:pos="4513"/>
                <w:tab w:val="clear" w:pos="9026"/>
                <w:tab w:val="center" w:pos="4820"/>
                <w:tab w:val="right" w:pos="10466"/>
              </w:tabs>
              <w:rPr>
                <w:rFonts w:asciiTheme="minorHAnsi" w:hAnsiTheme="minorHAnsi" w:cstheme="minorHAnsi"/>
                <w:b/>
                <w:bCs/>
                <w:sz w:val="20"/>
                <w:szCs w:val="20"/>
              </w:rPr>
            </w:pPr>
            <w:r>
              <w:rPr>
                <w:sz w:val="20"/>
              </w:rPr>
              <w:t>Product and Regulation Coordinator JD_v2 October 2020</w:t>
            </w:r>
            <w:r w:rsidR="007D5851" w:rsidRPr="00F75D19">
              <w:rPr>
                <w:rFonts w:asciiTheme="minorHAnsi" w:hAnsiTheme="minorHAnsi" w:cstheme="minorHAnsi"/>
                <w:sz w:val="20"/>
              </w:rPr>
              <w:tab/>
            </w:r>
            <w:r w:rsidR="007D5851" w:rsidRPr="00F75D19">
              <w:rPr>
                <w:rFonts w:asciiTheme="minorHAnsi" w:hAnsiTheme="minorHAnsi" w:cstheme="minorHAnsi"/>
                <w:sz w:val="20"/>
              </w:rPr>
              <w:tab/>
            </w:r>
            <w:r w:rsidR="009E2214" w:rsidRPr="00F75D19">
              <w:rPr>
                <w:rFonts w:asciiTheme="minorHAnsi" w:hAnsiTheme="minorHAnsi" w:cstheme="minorHAnsi"/>
                <w:sz w:val="20"/>
                <w:szCs w:val="20"/>
              </w:rPr>
              <w:t xml:space="preserve">Page </w:t>
            </w:r>
            <w:r w:rsidR="009E2214" w:rsidRPr="00F75D19">
              <w:rPr>
                <w:rFonts w:asciiTheme="minorHAnsi" w:hAnsiTheme="minorHAnsi" w:cstheme="minorHAnsi"/>
                <w:b/>
                <w:bCs/>
                <w:sz w:val="20"/>
                <w:szCs w:val="20"/>
              </w:rPr>
              <w:fldChar w:fldCharType="begin"/>
            </w:r>
            <w:r w:rsidR="009E2214" w:rsidRPr="00F75D19">
              <w:rPr>
                <w:rFonts w:asciiTheme="minorHAnsi" w:hAnsiTheme="minorHAnsi" w:cstheme="minorHAnsi"/>
                <w:b/>
                <w:bCs/>
                <w:sz w:val="20"/>
                <w:szCs w:val="20"/>
              </w:rPr>
              <w:instrText xml:space="preserve"> PAGE </w:instrText>
            </w:r>
            <w:r w:rsidR="009E2214" w:rsidRPr="00F75D19">
              <w:rPr>
                <w:rFonts w:asciiTheme="minorHAnsi" w:hAnsiTheme="minorHAnsi" w:cstheme="minorHAnsi"/>
                <w:b/>
                <w:bCs/>
                <w:sz w:val="20"/>
                <w:szCs w:val="20"/>
              </w:rPr>
              <w:fldChar w:fldCharType="separate"/>
            </w:r>
            <w:r w:rsidR="00351994">
              <w:rPr>
                <w:rFonts w:asciiTheme="minorHAnsi" w:hAnsiTheme="minorHAnsi" w:cstheme="minorHAnsi"/>
                <w:b/>
                <w:bCs/>
                <w:noProof/>
                <w:sz w:val="20"/>
                <w:szCs w:val="20"/>
              </w:rPr>
              <w:t>2</w:t>
            </w:r>
            <w:r w:rsidR="009E2214" w:rsidRPr="00F75D19">
              <w:rPr>
                <w:rFonts w:asciiTheme="minorHAnsi" w:hAnsiTheme="minorHAnsi" w:cstheme="minorHAnsi"/>
                <w:b/>
                <w:bCs/>
                <w:sz w:val="20"/>
                <w:szCs w:val="20"/>
              </w:rPr>
              <w:fldChar w:fldCharType="end"/>
            </w:r>
            <w:r w:rsidR="009E2214" w:rsidRPr="00F75D19">
              <w:rPr>
                <w:rFonts w:asciiTheme="minorHAnsi" w:hAnsiTheme="minorHAnsi" w:cstheme="minorHAnsi"/>
                <w:sz w:val="20"/>
                <w:szCs w:val="20"/>
              </w:rPr>
              <w:t xml:space="preserve"> of </w:t>
            </w:r>
            <w:r w:rsidR="009E2214" w:rsidRPr="00F75D19">
              <w:rPr>
                <w:rFonts w:asciiTheme="minorHAnsi" w:hAnsiTheme="minorHAnsi" w:cstheme="minorHAnsi"/>
                <w:b/>
                <w:bCs/>
                <w:sz w:val="20"/>
                <w:szCs w:val="20"/>
              </w:rPr>
              <w:fldChar w:fldCharType="begin"/>
            </w:r>
            <w:r w:rsidR="009E2214" w:rsidRPr="00F75D19">
              <w:rPr>
                <w:rFonts w:asciiTheme="minorHAnsi" w:hAnsiTheme="minorHAnsi" w:cstheme="minorHAnsi"/>
                <w:b/>
                <w:bCs/>
                <w:sz w:val="20"/>
                <w:szCs w:val="20"/>
              </w:rPr>
              <w:instrText xml:space="preserve"> NUMPAGES  </w:instrText>
            </w:r>
            <w:r w:rsidR="009E2214" w:rsidRPr="00F75D19">
              <w:rPr>
                <w:rFonts w:asciiTheme="minorHAnsi" w:hAnsiTheme="minorHAnsi" w:cstheme="minorHAnsi"/>
                <w:b/>
                <w:bCs/>
                <w:sz w:val="20"/>
                <w:szCs w:val="20"/>
              </w:rPr>
              <w:fldChar w:fldCharType="separate"/>
            </w:r>
            <w:r w:rsidR="00351994">
              <w:rPr>
                <w:rFonts w:asciiTheme="minorHAnsi" w:hAnsiTheme="minorHAnsi" w:cstheme="minorHAnsi"/>
                <w:b/>
                <w:bCs/>
                <w:noProof/>
                <w:sz w:val="20"/>
                <w:szCs w:val="20"/>
              </w:rPr>
              <w:t>6</w:t>
            </w:r>
            <w:r w:rsidR="009E2214" w:rsidRPr="00F75D19">
              <w:rPr>
                <w:rFonts w:asciiTheme="minorHAnsi" w:hAnsiTheme="minorHAnsi" w:cstheme="minorHAnsi"/>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70755070"/>
      <w:docPartObj>
        <w:docPartGallery w:val="Page Numbers (Bottom of Page)"/>
        <w:docPartUnique/>
      </w:docPartObj>
    </w:sdtPr>
    <w:sdtEndPr>
      <w:rPr>
        <w:sz w:val="22"/>
      </w:rPr>
    </w:sdtEndPr>
    <w:sdtContent>
      <w:sdt>
        <w:sdtPr>
          <w:rPr>
            <w:sz w:val="20"/>
          </w:rPr>
          <w:id w:val="-1938901148"/>
          <w:docPartObj>
            <w:docPartGallery w:val="Page Numbers (Top of Page)"/>
            <w:docPartUnique/>
          </w:docPartObj>
        </w:sdtPr>
        <w:sdtEndPr>
          <w:rPr>
            <w:sz w:val="22"/>
          </w:rPr>
        </w:sdtEndPr>
        <w:sdtContent>
          <w:p w:rsidR="00320778" w:rsidRPr="00320778" w:rsidRDefault="00320778" w:rsidP="00320778">
            <w:pPr>
              <w:pStyle w:val="Footer"/>
              <w:tabs>
                <w:tab w:val="clear" w:pos="9026"/>
                <w:tab w:val="right" w:pos="10466"/>
              </w:tabs>
              <w:rPr>
                <w:rFonts w:asciiTheme="minorHAnsi" w:hAnsiTheme="minorHAnsi" w:cstheme="minorHAnsi"/>
                <w:b/>
                <w:bCs/>
                <w:sz w:val="20"/>
                <w:szCs w:val="20"/>
              </w:rPr>
            </w:pPr>
            <w:r w:rsidRPr="00F75D19">
              <w:rPr>
                <w:rFonts w:asciiTheme="minorHAnsi" w:hAnsiTheme="minorHAnsi" w:cstheme="minorHAnsi"/>
                <w:sz w:val="20"/>
              </w:rPr>
              <w:tab/>
            </w:r>
            <w:r w:rsidRPr="00F75D19">
              <w:rPr>
                <w:rFonts w:asciiTheme="minorHAnsi" w:hAnsiTheme="minorHAnsi" w:cstheme="minorHAnsi"/>
                <w:sz w:val="20"/>
              </w:rPr>
              <w:tab/>
            </w:r>
            <w:r w:rsidRPr="00F75D19">
              <w:rPr>
                <w:rFonts w:asciiTheme="minorHAnsi" w:hAnsiTheme="minorHAnsi" w:cstheme="minorHAnsi"/>
                <w:sz w:val="20"/>
                <w:szCs w:val="20"/>
              </w:rPr>
              <w:t xml:space="preserve">Page </w:t>
            </w:r>
            <w:r w:rsidRPr="00F75D19">
              <w:rPr>
                <w:rFonts w:asciiTheme="minorHAnsi" w:hAnsiTheme="minorHAnsi" w:cstheme="minorHAnsi"/>
                <w:b/>
                <w:bCs/>
                <w:sz w:val="20"/>
                <w:szCs w:val="20"/>
              </w:rPr>
              <w:fldChar w:fldCharType="begin"/>
            </w:r>
            <w:r w:rsidRPr="00F75D19">
              <w:rPr>
                <w:rFonts w:asciiTheme="minorHAnsi" w:hAnsiTheme="minorHAnsi" w:cstheme="minorHAnsi"/>
                <w:b/>
                <w:bCs/>
                <w:sz w:val="20"/>
                <w:szCs w:val="20"/>
              </w:rPr>
              <w:instrText xml:space="preserve"> PAGE </w:instrText>
            </w:r>
            <w:r w:rsidRPr="00F75D19">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F75D19">
              <w:rPr>
                <w:rFonts w:asciiTheme="minorHAnsi" w:hAnsiTheme="minorHAnsi" w:cstheme="minorHAnsi"/>
                <w:b/>
                <w:bCs/>
                <w:sz w:val="20"/>
                <w:szCs w:val="20"/>
              </w:rPr>
              <w:fldChar w:fldCharType="end"/>
            </w:r>
            <w:r w:rsidRPr="00F75D19">
              <w:rPr>
                <w:rFonts w:asciiTheme="minorHAnsi" w:hAnsiTheme="minorHAnsi" w:cstheme="minorHAnsi"/>
                <w:sz w:val="20"/>
                <w:szCs w:val="20"/>
              </w:rPr>
              <w:t xml:space="preserve"> of </w:t>
            </w:r>
            <w:r w:rsidRPr="00F75D19">
              <w:rPr>
                <w:rFonts w:asciiTheme="minorHAnsi" w:hAnsiTheme="minorHAnsi" w:cstheme="minorHAnsi"/>
                <w:b/>
                <w:bCs/>
                <w:sz w:val="20"/>
                <w:szCs w:val="20"/>
              </w:rPr>
              <w:fldChar w:fldCharType="begin"/>
            </w:r>
            <w:r w:rsidRPr="00F75D19">
              <w:rPr>
                <w:rFonts w:asciiTheme="minorHAnsi" w:hAnsiTheme="minorHAnsi" w:cstheme="minorHAnsi"/>
                <w:b/>
                <w:bCs/>
                <w:sz w:val="20"/>
                <w:szCs w:val="20"/>
              </w:rPr>
              <w:instrText xml:space="preserve"> NUMPAGES  </w:instrText>
            </w:r>
            <w:r w:rsidRPr="00F75D19">
              <w:rPr>
                <w:rFonts w:asciiTheme="minorHAnsi" w:hAnsiTheme="minorHAnsi" w:cstheme="minorHAnsi"/>
                <w:b/>
                <w:bCs/>
                <w:sz w:val="20"/>
                <w:szCs w:val="20"/>
              </w:rPr>
              <w:fldChar w:fldCharType="separate"/>
            </w:r>
            <w:r w:rsidR="00170843">
              <w:rPr>
                <w:rFonts w:asciiTheme="minorHAnsi" w:hAnsiTheme="minorHAnsi" w:cstheme="minorHAnsi"/>
                <w:b/>
                <w:bCs/>
                <w:noProof/>
                <w:sz w:val="20"/>
                <w:szCs w:val="20"/>
              </w:rPr>
              <w:t>6</w:t>
            </w:r>
            <w:r w:rsidRPr="00F75D19">
              <w:rPr>
                <w:rFonts w:asciiTheme="minorHAnsi" w:hAnsiTheme="minorHAnsi" w:cstheme="minorHAnsi"/>
                <w:b/>
                <w:bCs/>
                <w:sz w:val="20"/>
                <w:szCs w:val="20"/>
              </w:rPr>
              <w:fldChar w:fldCharType="end"/>
            </w:r>
          </w:p>
        </w:sdtContent>
      </w:sdt>
    </w:sdtContent>
  </w:sdt>
  <w:p w:rsidR="009E2214" w:rsidRPr="00F75D19" w:rsidRDefault="009E2214" w:rsidP="00F75D19">
    <w:pPr>
      <w:spacing w:after="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98B" w:rsidRDefault="004A498B" w:rsidP="00BF2836">
      <w:pPr>
        <w:spacing w:after="0" w:line="240" w:lineRule="auto"/>
      </w:pPr>
      <w:r>
        <w:separator/>
      </w:r>
    </w:p>
  </w:footnote>
  <w:footnote w:type="continuationSeparator" w:id="0">
    <w:p w:rsidR="004A498B" w:rsidRDefault="004A498B" w:rsidP="00BF2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D2" w:rsidRDefault="00563AD2" w:rsidP="00563AD2">
    <w:pPr>
      <w:spacing w:after="0"/>
    </w:pPr>
  </w:p>
  <w:p w:rsidR="00BF2836" w:rsidRPr="00F75D19" w:rsidRDefault="00563AD2" w:rsidP="00563AD2">
    <w:pPr>
      <w:rPr>
        <w:rFonts w:asciiTheme="minorHAnsi" w:hAnsiTheme="minorHAnsi" w:cstheme="minorHAnsi"/>
        <w:noProof/>
        <w:sz w:val="20"/>
        <w:lang w:eastAsia="en-GB"/>
      </w:rPr>
    </w:pPr>
    <w:r w:rsidRPr="00F75D19">
      <w:rPr>
        <w:rFonts w:asciiTheme="minorHAnsi" w:hAnsiTheme="minorHAnsi" w:cstheme="minorHAnsi"/>
        <w:sz w:val="20"/>
      </w:rPr>
      <w:t xml:space="preserve">Document Reference Number </w:t>
    </w:r>
    <w:r w:rsidR="0089365F">
      <w:rPr>
        <w:rFonts w:asciiTheme="minorHAnsi" w:hAnsiTheme="minorHAnsi" w:cstheme="minorHAnsi"/>
        <w:noProof/>
        <w:sz w:val="20"/>
        <w:lang w:eastAsia="en-GB"/>
      </w:rPr>
      <w:t>1FOHR20</w:t>
    </w:r>
  </w:p>
  <w:p w:rsidR="00563AD2" w:rsidRPr="00F75D19" w:rsidRDefault="00563AD2" w:rsidP="00563AD2">
    <w:pPr>
      <w:jc w:val="right"/>
      <w:rPr>
        <w:rFonts w:ascii="Arial" w:hAnsi="Arial" w:cs="Arial"/>
        <w:noProof/>
        <w:sz w:val="20"/>
        <w:lang w:eastAsia="en-GB"/>
      </w:rPr>
    </w:pPr>
    <w:r w:rsidRPr="00F75D19">
      <w:rPr>
        <w:noProof/>
        <w:sz w:val="20"/>
        <w:lang w:eastAsia="en-GB"/>
      </w:rPr>
      <w:drawing>
        <wp:inline distT="0" distB="0" distL="0" distR="0" wp14:anchorId="542B7DA1" wp14:editId="237F5C10">
          <wp:extent cx="3220316" cy="735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ual logos_RGB.png"/>
                  <pic:cNvPicPr/>
                </pic:nvPicPr>
                <pic:blipFill>
                  <a:blip r:embed="rId1">
                    <a:extLst>
                      <a:ext uri="{28A0092B-C50C-407E-A947-70E740481C1C}">
                        <a14:useLocalDpi xmlns:a14="http://schemas.microsoft.com/office/drawing/2010/main" val="0"/>
                      </a:ext>
                    </a:extLst>
                  </a:blip>
                  <a:stretch>
                    <a:fillRect/>
                  </a:stretch>
                </pic:blipFill>
                <pic:spPr>
                  <a:xfrm>
                    <a:off x="0" y="0"/>
                    <a:ext cx="3237147" cy="7398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E3" w:rsidRDefault="004438E3">
    <w:pPr>
      <w:pStyle w:val="Header"/>
    </w:pPr>
  </w:p>
  <w:p w:rsidR="00563AD2" w:rsidRPr="00F75D19" w:rsidRDefault="00563AD2" w:rsidP="00563AD2">
    <w:pPr>
      <w:rPr>
        <w:rFonts w:asciiTheme="minorHAnsi" w:hAnsiTheme="minorHAnsi" w:cstheme="minorHAnsi"/>
        <w:noProof/>
        <w:sz w:val="20"/>
        <w:lang w:eastAsia="en-GB"/>
      </w:rPr>
    </w:pPr>
    <w:r w:rsidRPr="00F75D19">
      <w:rPr>
        <w:rFonts w:asciiTheme="minorHAnsi" w:hAnsiTheme="minorHAnsi" w:cstheme="minorHAnsi"/>
        <w:sz w:val="20"/>
      </w:rPr>
      <w:t xml:space="preserve">Document Reference Number </w:t>
    </w:r>
    <w:r w:rsidR="00430B0B">
      <w:rPr>
        <w:rFonts w:asciiTheme="minorHAnsi" w:hAnsiTheme="minorHAnsi" w:cstheme="minorHAnsi"/>
        <w:noProof/>
        <w:sz w:val="20"/>
        <w:lang w:eastAsia="en-GB"/>
      </w:rPr>
      <w:t>1FOHRXX</w:t>
    </w:r>
  </w:p>
  <w:p w:rsidR="00563AD2" w:rsidRDefault="00563AD2" w:rsidP="00563AD2">
    <w:pPr>
      <w:jc w:val="right"/>
    </w:pPr>
    <w:r>
      <w:rPr>
        <w:noProof/>
        <w:lang w:eastAsia="en-GB"/>
      </w:rPr>
      <w:drawing>
        <wp:inline distT="0" distB="0" distL="0" distR="0" wp14:anchorId="1BA076C0" wp14:editId="75F867B5">
          <wp:extent cx="3220316" cy="7359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ual logos_RGB.png"/>
                  <pic:cNvPicPr/>
                </pic:nvPicPr>
                <pic:blipFill>
                  <a:blip r:embed="rId1">
                    <a:extLst>
                      <a:ext uri="{28A0092B-C50C-407E-A947-70E740481C1C}">
                        <a14:useLocalDpi xmlns:a14="http://schemas.microsoft.com/office/drawing/2010/main" val="0"/>
                      </a:ext>
                    </a:extLst>
                  </a:blip>
                  <a:stretch>
                    <a:fillRect/>
                  </a:stretch>
                </pic:blipFill>
                <pic:spPr>
                  <a:xfrm>
                    <a:off x="0" y="0"/>
                    <a:ext cx="3237147" cy="7398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6C2"/>
    <w:multiLevelType w:val="multilevel"/>
    <w:tmpl w:val="E60CD9E4"/>
    <w:lvl w:ilvl="0">
      <w:start w:val="1"/>
      <w:numFmt w:val="decimal"/>
      <w:pStyle w:val="numberbullet"/>
      <w:lvlText w:val="%1."/>
      <w:lvlJc w:val="left"/>
      <w:pPr>
        <w:ind w:left="360" w:hanging="360"/>
      </w:p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252AF7"/>
    <w:multiLevelType w:val="hybridMultilevel"/>
    <w:tmpl w:val="386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06DD0"/>
    <w:multiLevelType w:val="hybridMultilevel"/>
    <w:tmpl w:val="960E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F4F6E"/>
    <w:multiLevelType w:val="hybridMultilevel"/>
    <w:tmpl w:val="08785C50"/>
    <w:lvl w:ilvl="0" w:tplc="417EDE2E">
      <w:start w:val="1"/>
      <w:numFmt w:val="bullet"/>
      <w:lvlText w:val=""/>
      <w:lvlJc w:val="left"/>
      <w:pPr>
        <w:ind w:left="360" w:hanging="360"/>
      </w:pPr>
      <w:rPr>
        <w:rFonts w:ascii="Symbol" w:hAnsi="Symbol" w:hint="default"/>
      </w:rPr>
    </w:lvl>
    <w:lvl w:ilvl="1" w:tplc="7EF84D9E">
      <w:start w:val="1"/>
      <w:numFmt w:val="bullet"/>
      <w:pStyle w:val="Bullet2"/>
      <w:lvlText w:val="̵"/>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FF830F0"/>
    <w:multiLevelType w:val="hybridMultilevel"/>
    <w:tmpl w:val="26C2544A"/>
    <w:lvl w:ilvl="0" w:tplc="8814E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B5E51"/>
    <w:multiLevelType w:val="hybridMultilevel"/>
    <w:tmpl w:val="B8F65BCC"/>
    <w:lvl w:ilvl="0" w:tplc="09CC4F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56716"/>
    <w:multiLevelType w:val="hybridMultilevel"/>
    <w:tmpl w:val="56C6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45689"/>
    <w:multiLevelType w:val="hybridMultilevel"/>
    <w:tmpl w:val="D5FCC082"/>
    <w:lvl w:ilvl="0" w:tplc="BFBAB7C6">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9E4BC7"/>
    <w:multiLevelType w:val="multilevel"/>
    <w:tmpl w:val="9FFE4AF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A9719E"/>
    <w:multiLevelType w:val="hybridMultilevel"/>
    <w:tmpl w:val="1294290A"/>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56F6610E"/>
    <w:multiLevelType w:val="hybridMultilevel"/>
    <w:tmpl w:val="64C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F68DC"/>
    <w:multiLevelType w:val="hybridMultilevel"/>
    <w:tmpl w:val="3E88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83905"/>
    <w:multiLevelType w:val="hybridMultilevel"/>
    <w:tmpl w:val="4B68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3617F"/>
    <w:multiLevelType w:val="hybridMultilevel"/>
    <w:tmpl w:val="86BC3C60"/>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7"/>
  </w:num>
  <w:num w:numId="2">
    <w:abstractNumId w:val="13"/>
  </w:num>
  <w:num w:numId="3">
    <w:abstractNumId w:val="9"/>
  </w:num>
  <w:num w:numId="4">
    <w:abstractNumId w:val="5"/>
  </w:num>
  <w:num w:numId="5">
    <w:abstractNumId w:val="0"/>
  </w:num>
  <w:num w:numId="6">
    <w:abstractNumId w:val="0"/>
    <w:lvlOverride w:ilvl="0">
      <w:startOverride w:val="1"/>
    </w:lvlOverride>
  </w:num>
  <w:num w:numId="7">
    <w:abstractNumId w:val="4"/>
  </w:num>
  <w:num w:numId="8">
    <w:abstractNumId w:val="3"/>
  </w:num>
  <w:num w:numId="9">
    <w:abstractNumId w:val="8"/>
  </w:num>
  <w:num w:numId="10">
    <w:abstractNumId w:val="11"/>
  </w:num>
  <w:num w:numId="11">
    <w:abstractNumId w:val="6"/>
  </w:num>
  <w:num w:numId="12">
    <w:abstractNumId w:val="2"/>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7"/>
    <w:rsid w:val="00017200"/>
    <w:rsid w:val="0002201D"/>
    <w:rsid w:val="00023F2D"/>
    <w:rsid w:val="0002702C"/>
    <w:rsid w:val="00036F04"/>
    <w:rsid w:val="000452D4"/>
    <w:rsid w:val="0004736D"/>
    <w:rsid w:val="000A0268"/>
    <w:rsid w:val="000D7DF3"/>
    <w:rsid w:val="000E6370"/>
    <w:rsid w:val="0014160F"/>
    <w:rsid w:val="00147754"/>
    <w:rsid w:val="00170843"/>
    <w:rsid w:val="00172B19"/>
    <w:rsid w:val="00175544"/>
    <w:rsid w:val="00213E7A"/>
    <w:rsid w:val="002365AB"/>
    <w:rsid w:val="00240F7C"/>
    <w:rsid w:val="00252875"/>
    <w:rsid w:val="0027533F"/>
    <w:rsid w:val="00283720"/>
    <w:rsid w:val="002C1298"/>
    <w:rsid w:val="002D4DBE"/>
    <w:rsid w:val="002E789C"/>
    <w:rsid w:val="002F3592"/>
    <w:rsid w:val="00320778"/>
    <w:rsid w:val="00322001"/>
    <w:rsid w:val="0032732B"/>
    <w:rsid w:val="00330FAC"/>
    <w:rsid w:val="00351994"/>
    <w:rsid w:val="00367BE2"/>
    <w:rsid w:val="003A4384"/>
    <w:rsid w:val="00430B0B"/>
    <w:rsid w:val="00436775"/>
    <w:rsid w:val="004376F4"/>
    <w:rsid w:val="004438E3"/>
    <w:rsid w:val="00456634"/>
    <w:rsid w:val="004A498B"/>
    <w:rsid w:val="004B33D2"/>
    <w:rsid w:val="004F4C0D"/>
    <w:rsid w:val="005564E5"/>
    <w:rsid w:val="00563AD2"/>
    <w:rsid w:val="00585744"/>
    <w:rsid w:val="005D339F"/>
    <w:rsid w:val="00622564"/>
    <w:rsid w:val="00676BCD"/>
    <w:rsid w:val="006A3FBE"/>
    <w:rsid w:val="006D414D"/>
    <w:rsid w:val="006F3372"/>
    <w:rsid w:val="00706679"/>
    <w:rsid w:val="007245B2"/>
    <w:rsid w:val="00762325"/>
    <w:rsid w:val="00770AE7"/>
    <w:rsid w:val="0077363B"/>
    <w:rsid w:val="0079764D"/>
    <w:rsid w:val="007B11EF"/>
    <w:rsid w:val="007D5851"/>
    <w:rsid w:val="007F500C"/>
    <w:rsid w:val="00802C73"/>
    <w:rsid w:val="00836572"/>
    <w:rsid w:val="00837827"/>
    <w:rsid w:val="00870EB0"/>
    <w:rsid w:val="0089365F"/>
    <w:rsid w:val="0089431B"/>
    <w:rsid w:val="008A540A"/>
    <w:rsid w:val="00957149"/>
    <w:rsid w:val="009C3F77"/>
    <w:rsid w:val="009D656D"/>
    <w:rsid w:val="009E2214"/>
    <w:rsid w:val="009E419F"/>
    <w:rsid w:val="00A304FB"/>
    <w:rsid w:val="00A45D4E"/>
    <w:rsid w:val="00A461DF"/>
    <w:rsid w:val="00A541BC"/>
    <w:rsid w:val="00A70D2C"/>
    <w:rsid w:val="00AD59A0"/>
    <w:rsid w:val="00B14CB0"/>
    <w:rsid w:val="00B22B01"/>
    <w:rsid w:val="00B43B33"/>
    <w:rsid w:val="00B52FB9"/>
    <w:rsid w:val="00B56E49"/>
    <w:rsid w:val="00B60AB9"/>
    <w:rsid w:val="00B83CA8"/>
    <w:rsid w:val="00BF2836"/>
    <w:rsid w:val="00C13EF1"/>
    <w:rsid w:val="00C30E6C"/>
    <w:rsid w:val="00C3780C"/>
    <w:rsid w:val="00C54113"/>
    <w:rsid w:val="00C6038B"/>
    <w:rsid w:val="00CC786B"/>
    <w:rsid w:val="00CE22AA"/>
    <w:rsid w:val="00D44EEE"/>
    <w:rsid w:val="00D46D74"/>
    <w:rsid w:val="00D62C04"/>
    <w:rsid w:val="00D714A0"/>
    <w:rsid w:val="00DB1275"/>
    <w:rsid w:val="00DE717C"/>
    <w:rsid w:val="00E1090A"/>
    <w:rsid w:val="00E12A58"/>
    <w:rsid w:val="00E52414"/>
    <w:rsid w:val="00E62AB9"/>
    <w:rsid w:val="00EA5649"/>
    <w:rsid w:val="00EF5980"/>
    <w:rsid w:val="00F45D77"/>
    <w:rsid w:val="00F75D19"/>
    <w:rsid w:val="00FA342A"/>
    <w:rsid w:val="00FA3CE5"/>
    <w:rsid w:val="00FB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380087-AC1E-4131-9516-BE215B62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19"/>
    <w:rPr>
      <w:rFonts w:ascii="Calibri" w:hAnsi="Calibri"/>
    </w:rPr>
  </w:style>
  <w:style w:type="paragraph" w:styleId="Heading1">
    <w:name w:val="heading 1"/>
    <w:basedOn w:val="Normal"/>
    <w:next w:val="Normal"/>
    <w:link w:val="Heading1Char"/>
    <w:uiPriority w:val="9"/>
    <w:qFormat/>
    <w:rsid w:val="00EF5980"/>
    <w:pPr>
      <w:keepNext/>
      <w:keepLines/>
      <w:numPr>
        <w:numId w:val="9"/>
      </w:numPr>
      <w:spacing w:before="480"/>
      <w:ind w:left="340" w:hanging="3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72B19"/>
    <w:pPr>
      <w:keepNext/>
      <w:keepLines/>
      <w:numPr>
        <w:ilvl w:val="1"/>
        <w:numId w:val="9"/>
      </w:numPr>
      <w:spacing w:before="240" w:after="120"/>
      <w:ind w:left="510" w:hanging="51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72B19"/>
    <w:pPr>
      <w:keepNext/>
      <w:keepLines/>
      <w:numPr>
        <w:ilvl w:val="2"/>
        <w:numId w:val="9"/>
      </w:numPr>
      <w:spacing w:before="40" w:after="120"/>
      <w:ind w:left="624" w:hanging="624"/>
      <w:outlineLvl w:val="2"/>
    </w:pPr>
    <w:rPr>
      <w:rFonts w:eastAsiaTheme="majorEastAsia" w:cstheme="majorBidi"/>
      <w:b/>
      <w:sz w:val="24"/>
      <w:szCs w:val="24"/>
    </w:rPr>
  </w:style>
  <w:style w:type="paragraph" w:styleId="Heading40">
    <w:name w:val="heading 4"/>
    <w:aliases w:val="Intense Heading"/>
    <w:basedOn w:val="Normal"/>
    <w:next w:val="Normal"/>
    <w:link w:val="Heading4Char"/>
    <w:uiPriority w:val="9"/>
    <w:unhideWhenUsed/>
    <w:rsid w:val="00172B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836"/>
  </w:style>
  <w:style w:type="paragraph" w:styleId="Footer">
    <w:name w:val="footer"/>
    <w:basedOn w:val="Normal"/>
    <w:link w:val="FooterChar"/>
    <w:uiPriority w:val="99"/>
    <w:unhideWhenUsed/>
    <w:rsid w:val="00BF2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836"/>
  </w:style>
  <w:style w:type="paragraph" w:styleId="BalloonText">
    <w:name w:val="Balloon Text"/>
    <w:basedOn w:val="Normal"/>
    <w:link w:val="BalloonTextChar"/>
    <w:uiPriority w:val="99"/>
    <w:semiHidden/>
    <w:unhideWhenUsed/>
    <w:rsid w:val="00BF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36"/>
    <w:rPr>
      <w:rFonts w:ascii="Tahoma" w:hAnsi="Tahoma" w:cs="Tahoma"/>
      <w:sz w:val="16"/>
      <w:szCs w:val="16"/>
    </w:rPr>
  </w:style>
  <w:style w:type="table" w:styleId="LightShading">
    <w:name w:val="Light Shading"/>
    <w:basedOn w:val="TableNormal"/>
    <w:uiPriority w:val="60"/>
    <w:rsid w:val="003220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322001"/>
    <w:pPr>
      <w:ind w:left="720"/>
      <w:contextualSpacing/>
    </w:pPr>
  </w:style>
  <w:style w:type="character" w:customStyle="1" w:styleId="Heading1Char">
    <w:name w:val="Heading 1 Char"/>
    <w:basedOn w:val="DefaultParagraphFont"/>
    <w:link w:val="Heading1"/>
    <w:uiPriority w:val="9"/>
    <w:rsid w:val="00EF5980"/>
    <w:rPr>
      <w:rFonts w:ascii="Calibri" w:eastAsiaTheme="majorEastAsia" w:hAnsi="Calibri" w:cstheme="majorBidi"/>
      <w:b/>
      <w:sz w:val="32"/>
      <w:szCs w:val="32"/>
    </w:rPr>
  </w:style>
  <w:style w:type="paragraph" w:customStyle="1" w:styleId="bullet">
    <w:name w:val="bullet"/>
    <w:basedOn w:val="Normal"/>
    <w:link w:val="bulletChar"/>
    <w:qFormat/>
    <w:rsid w:val="00563AD2"/>
    <w:pPr>
      <w:numPr>
        <w:numId w:val="1"/>
      </w:numPr>
      <w:spacing w:after="80"/>
      <w:ind w:left="425" w:hanging="425"/>
    </w:pPr>
    <w:rPr>
      <w:rFonts w:cs="Arial"/>
      <w:szCs w:val="20"/>
      <w:lang w:val="en-US"/>
    </w:rPr>
  </w:style>
  <w:style w:type="paragraph" w:customStyle="1" w:styleId="numberbullet">
    <w:name w:val="number bullet"/>
    <w:basedOn w:val="bullet"/>
    <w:link w:val="numberbulletChar"/>
    <w:qFormat/>
    <w:rsid w:val="008A540A"/>
    <w:pPr>
      <w:numPr>
        <w:numId w:val="5"/>
      </w:numPr>
      <w:ind w:left="357" w:hanging="357"/>
    </w:pPr>
  </w:style>
  <w:style w:type="character" w:customStyle="1" w:styleId="ListParagraphChar">
    <w:name w:val="List Paragraph Char"/>
    <w:basedOn w:val="DefaultParagraphFont"/>
    <w:link w:val="ListParagraph"/>
    <w:uiPriority w:val="34"/>
    <w:rsid w:val="008A540A"/>
    <w:rPr>
      <w:rFonts w:ascii="Museo Sans 500" w:hAnsi="Museo Sans 500"/>
      <w:sz w:val="20"/>
    </w:rPr>
  </w:style>
  <w:style w:type="character" w:customStyle="1" w:styleId="bulletChar">
    <w:name w:val="bullet Char"/>
    <w:basedOn w:val="ListParagraphChar"/>
    <w:link w:val="bullet"/>
    <w:rsid w:val="00563AD2"/>
    <w:rPr>
      <w:rFonts w:ascii="Calibri" w:hAnsi="Calibri" w:cs="Arial"/>
      <w:sz w:val="20"/>
      <w:szCs w:val="20"/>
      <w:lang w:val="en-US"/>
    </w:rPr>
  </w:style>
  <w:style w:type="character" w:customStyle="1" w:styleId="Heading2Char">
    <w:name w:val="Heading 2 Char"/>
    <w:basedOn w:val="DefaultParagraphFont"/>
    <w:link w:val="Heading2"/>
    <w:uiPriority w:val="9"/>
    <w:rsid w:val="00172B19"/>
    <w:rPr>
      <w:rFonts w:ascii="Calibri" w:eastAsiaTheme="majorEastAsia" w:hAnsi="Calibri" w:cstheme="majorBidi"/>
      <w:b/>
      <w:sz w:val="28"/>
      <w:szCs w:val="26"/>
    </w:rPr>
  </w:style>
  <w:style w:type="character" w:customStyle="1" w:styleId="numberbulletChar">
    <w:name w:val="number bullet Char"/>
    <w:basedOn w:val="bulletChar"/>
    <w:link w:val="numberbullet"/>
    <w:rsid w:val="008A540A"/>
    <w:rPr>
      <w:rFonts w:ascii="Museo Sans Cyrl 100" w:hAnsi="Museo Sans Cyrl 100" w:cs="Arial"/>
      <w:sz w:val="20"/>
      <w:szCs w:val="20"/>
      <w:lang w:val="en-US"/>
    </w:rPr>
  </w:style>
  <w:style w:type="table" w:styleId="TableGrid">
    <w:name w:val="Table Grid"/>
    <w:basedOn w:val="TableNormal"/>
    <w:uiPriority w:val="39"/>
    <w:rsid w:val="006A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0E6C"/>
    <w:pPr>
      <w:numPr>
        <w:numId w:val="0"/>
      </w:numPr>
    </w:pPr>
  </w:style>
  <w:style w:type="paragraph" w:styleId="TOC1">
    <w:name w:val="toc 1"/>
    <w:basedOn w:val="Normal"/>
    <w:next w:val="Normal"/>
    <w:autoRedefine/>
    <w:uiPriority w:val="39"/>
    <w:unhideWhenUsed/>
    <w:rsid w:val="009E2214"/>
    <w:pPr>
      <w:spacing w:after="100"/>
    </w:pPr>
  </w:style>
  <w:style w:type="character" w:styleId="Hyperlink">
    <w:name w:val="Hyperlink"/>
    <w:basedOn w:val="DefaultParagraphFont"/>
    <w:uiPriority w:val="99"/>
    <w:unhideWhenUsed/>
    <w:rsid w:val="009E2214"/>
    <w:rPr>
      <w:color w:val="0000FF" w:themeColor="hyperlink"/>
      <w:u w:val="single"/>
    </w:rPr>
  </w:style>
  <w:style w:type="character" w:customStyle="1" w:styleId="Bullet2Char">
    <w:name w:val="Bullet 2 Char"/>
    <w:basedOn w:val="DefaultParagraphFont"/>
    <w:link w:val="Bullet2"/>
    <w:locked/>
    <w:rsid w:val="003A4384"/>
    <w:rPr>
      <w:rFonts w:ascii="Museo Sans Cyrl 100" w:hAnsi="Museo Sans Cyrl 100"/>
      <w:sz w:val="20"/>
    </w:rPr>
  </w:style>
  <w:style w:type="paragraph" w:customStyle="1" w:styleId="Bullet2">
    <w:name w:val="Bullet 2"/>
    <w:basedOn w:val="Normal"/>
    <w:link w:val="Bullet2Char"/>
    <w:qFormat/>
    <w:rsid w:val="003A4384"/>
    <w:pPr>
      <w:numPr>
        <w:ilvl w:val="1"/>
        <w:numId w:val="8"/>
      </w:numPr>
      <w:spacing w:line="240" w:lineRule="auto"/>
      <w:contextualSpacing/>
    </w:pPr>
  </w:style>
  <w:style w:type="paragraph" w:styleId="TOC2">
    <w:name w:val="toc 2"/>
    <w:basedOn w:val="Normal"/>
    <w:next w:val="Normal"/>
    <w:autoRedefine/>
    <w:uiPriority w:val="39"/>
    <w:unhideWhenUsed/>
    <w:rsid w:val="003A4384"/>
    <w:pPr>
      <w:spacing w:after="100"/>
      <w:ind w:left="200"/>
    </w:pPr>
  </w:style>
  <w:style w:type="character" w:customStyle="1" w:styleId="Heading3Char">
    <w:name w:val="Heading 3 Char"/>
    <w:basedOn w:val="DefaultParagraphFont"/>
    <w:link w:val="Heading3"/>
    <w:uiPriority w:val="9"/>
    <w:rsid w:val="00172B19"/>
    <w:rPr>
      <w:rFonts w:ascii="Calibri" w:eastAsiaTheme="majorEastAsia" w:hAnsi="Calibri" w:cstheme="majorBidi"/>
      <w:b/>
      <w:sz w:val="24"/>
      <w:szCs w:val="24"/>
    </w:rPr>
  </w:style>
  <w:style w:type="paragraph" w:styleId="TOC3">
    <w:name w:val="toc 3"/>
    <w:basedOn w:val="Normal"/>
    <w:next w:val="Normal"/>
    <w:autoRedefine/>
    <w:uiPriority w:val="39"/>
    <w:unhideWhenUsed/>
    <w:rsid w:val="00DE717C"/>
    <w:pPr>
      <w:spacing w:after="100"/>
      <w:ind w:left="400"/>
    </w:pPr>
  </w:style>
  <w:style w:type="character" w:customStyle="1" w:styleId="Heading4Char">
    <w:name w:val="Heading 4 Char"/>
    <w:aliases w:val="Intense Heading Char"/>
    <w:basedOn w:val="DefaultParagraphFont"/>
    <w:link w:val="Heading40"/>
    <w:uiPriority w:val="9"/>
    <w:rsid w:val="00172B19"/>
    <w:rPr>
      <w:rFonts w:asciiTheme="majorHAnsi" w:eastAsiaTheme="majorEastAsia" w:hAnsiTheme="majorHAnsi" w:cstheme="majorBidi"/>
      <w:i/>
      <w:iCs/>
      <w:color w:val="365F91" w:themeColor="accent1" w:themeShade="BF"/>
      <w:sz w:val="20"/>
    </w:rPr>
  </w:style>
  <w:style w:type="paragraph" w:customStyle="1" w:styleId="Heading4">
    <w:name w:val="Heading 4."/>
    <w:basedOn w:val="Heading3"/>
    <w:link w:val="Heading4Char0"/>
    <w:qFormat/>
    <w:rsid w:val="00C13EF1"/>
    <w:pPr>
      <w:numPr>
        <w:ilvl w:val="3"/>
      </w:numPr>
      <w:ind w:left="851" w:hanging="851"/>
    </w:pPr>
    <w:rPr>
      <w:sz w:val="22"/>
    </w:rPr>
  </w:style>
  <w:style w:type="character" w:customStyle="1" w:styleId="Heading4Char0">
    <w:name w:val="Heading 4. Char"/>
    <w:basedOn w:val="Heading3Char"/>
    <w:link w:val="Heading4"/>
    <w:rsid w:val="00C13EF1"/>
    <w:rPr>
      <w:rFonts w:ascii="Calibri" w:eastAsiaTheme="majorEastAsia" w:hAnsi="Calibri" w:cstheme="majorBidi"/>
      <w:b/>
      <w:sz w:val="24"/>
      <w:szCs w:val="24"/>
    </w:rPr>
  </w:style>
  <w:style w:type="paragraph" w:customStyle="1" w:styleId="Default">
    <w:name w:val="Default"/>
    <w:rsid w:val="0089365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7804">
      <w:bodyDiv w:val="1"/>
      <w:marLeft w:val="0"/>
      <w:marRight w:val="0"/>
      <w:marTop w:val="0"/>
      <w:marBottom w:val="0"/>
      <w:divBdr>
        <w:top w:val="none" w:sz="0" w:space="0" w:color="auto"/>
        <w:left w:val="none" w:sz="0" w:space="0" w:color="auto"/>
        <w:bottom w:val="none" w:sz="0" w:space="0" w:color="auto"/>
        <w:right w:val="none" w:sz="0" w:space="0" w:color="auto"/>
      </w:divBdr>
    </w:div>
    <w:div w:id="413169848">
      <w:bodyDiv w:val="1"/>
      <w:marLeft w:val="0"/>
      <w:marRight w:val="0"/>
      <w:marTop w:val="0"/>
      <w:marBottom w:val="0"/>
      <w:divBdr>
        <w:top w:val="none" w:sz="0" w:space="0" w:color="auto"/>
        <w:left w:val="none" w:sz="0" w:space="0" w:color="auto"/>
        <w:bottom w:val="none" w:sz="0" w:space="0" w:color="auto"/>
        <w:right w:val="none" w:sz="0" w:space="0" w:color="auto"/>
      </w:divBdr>
    </w:div>
    <w:div w:id="602803012">
      <w:bodyDiv w:val="1"/>
      <w:marLeft w:val="0"/>
      <w:marRight w:val="0"/>
      <w:marTop w:val="0"/>
      <w:marBottom w:val="0"/>
      <w:divBdr>
        <w:top w:val="none" w:sz="0" w:space="0" w:color="auto"/>
        <w:left w:val="none" w:sz="0" w:space="0" w:color="auto"/>
        <w:bottom w:val="none" w:sz="0" w:space="0" w:color="auto"/>
        <w:right w:val="none" w:sz="0" w:space="0" w:color="auto"/>
      </w:divBdr>
    </w:div>
    <w:div w:id="13894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hitehouse\Documents\Custom%20Office%20Templates\Policies%20and%20Procedures%20document%20template_v7.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013272-BEF4-4850-B80D-0E2E119245F6}" type="doc">
      <dgm:prSet loTypeId="urn:microsoft.com/office/officeart/2005/8/layout/orgChart1" loCatId="hierarchy" qsTypeId="urn:microsoft.com/office/officeart/2005/8/quickstyle/simple1" qsCatId="simple" csTypeId="urn:microsoft.com/office/officeart/2005/8/colors/accent1_2" csCatId="accent1" phldr="1"/>
      <dgm:spPr/>
    </dgm:pt>
    <dgm:pt modelId="{21E907A6-01A6-4411-9912-20458DF7EBDA}">
      <dgm:prSet custT="1"/>
      <dgm:spPr>
        <a:noFill/>
        <a:ln w="12700">
          <a:solidFill>
            <a:schemeClr val="tx1"/>
          </a:solidFill>
        </a:ln>
      </dgm:spPr>
      <dgm:t>
        <a:bodyPr/>
        <a:lstStyle/>
        <a:p>
          <a:pPr marR="0" algn="ctr" rtl="0"/>
          <a:r>
            <a:rPr lang="en-GB" sz="1200" b="0" i="0" u="none" strike="noStrike" baseline="0" smtClean="0">
              <a:solidFill>
                <a:schemeClr val="tx1"/>
              </a:solidFill>
              <a:latin typeface="+mn-lt"/>
            </a:rPr>
            <a:t>Head of Qualifications</a:t>
          </a:r>
          <a:endParaRPr lang="en-GB" sz="1200" smtClean="0">
            <a:solidFill>
              <a:schemeClr val="tx1"/>
            </a:solidFill>
            <a:latin typeface="+mn-lt"/>
          </a:endParaRPr>
        </a:p>
      </dgm:t>
    </dgm:pt>
    <dgm:pt modelId="{67C7A6BF-FEF0-40B3-90F7-113976ED8D85}" type="parTrans" cxnId="{E9F2DF95-5230-4589-B2D7-2FA5A9F02D5C}">
      <dgm:prSet/>
      <dgm:spPr/>
      <dgm:t>
        <a:bodyPr/>
        <a:lstStyle/>
        <a:p>
          <a:endParaRPr lang="en-GB"/>
        </a:p>
      </dgm:t>
    </dgm:pt>
    <dgm:pt modelId="{3304D1F8-4C8A-4481-A931-7E4C832AA5CE}" type="sibTrans" cxnId="{E9F2DF95-5230-4589-B2D7-2FA5A9F02D5C}">
      <dgm:prSet/>
      <dgm:spPr/>
      <dgm:t>
        <a:bodyPr/>
        <a:lstStyle/>
        <a:p>
          <a:endParaRPr lang="en-GB"/>
        </a:p>
      </dgm:t>
    </dgm:pt>
    <dgm:pt modelId="{BE8D7E48-B18F-46B5-B1BE-C49FD1120340}">
      <dgm:prSet custT="1"/>
      <dgm:spPr>
        <a:solidFill>
          <a:schemeClr val="bg1"/>
        </a:solidFill>
        <a:ln w="12700">
          <a:solidFill>
            <a:schemeClr val="tx1"/>
          </a:solidFill>
        </a:ln>
      </dgm:spPr>
      <dgm:t>
        <a:bodyPr/>
        <a:lstStyle/>
        <a:p>
          <a:pPr marR="0" algn="ctr" rtl="0"/>
          <a:r>
            <a:rPr lang="en-GB" sz="1050" b="0" smtClean="0">
              <a:solidFill>
                <a:schemeClr val="tx1"/>
              </a:solidFill>
              <a:latin typeface="+mn-lt"/>
            </a:rPr>
            <a:t>Product</a:t>
          </a:r>
          <a:r>
            <a:rPr lang="en-GB" sz="1050" b="0" baseline="0" smtClean="0">
              <a:solidFill>
                <a:schemeClr val="tx1"/>
              </a:solidFill>
              <a:latin typeface="+mn-lt"/>
            </a:rPr>
            <a:t> and Regulation Coordinator</a:t>
          </a:r>
          <a:endParaRPr lang="en-GB" sz="1050" b="0" smtClean="0">
            <a:solidFill>
              <a:schemeClr val="tx1"/>
            </a:solidFill>
            <a:latin typeface="+mn-lt"/>
          </a:endParaRPr>
        </a:p>
      </dgm:t>
    </dgm:pt>
    <dgm:pt modelId="{B4DDC6A5-7E72-4CB0-8314-D12D7995E955}" type="parTrans" cxnId="{BA7EB517-01BA-4C32-B9C7-704C4CE266E8}">
      <dgm:prSet>
        <dgm:style>
          <a:lnRef idx="1">
            <a:schemeClr val="accent1"/>
          </a:lnRef>
          <a:fillRef idx="0">
            <a:schemeClr val="accent1"/>
          </a:fillRef>
          <a:effectRef idx="0">
            <a:schemeClr val="accent1"/>
          </a:effectRef>
          <a:fontRef idx="minor">
            <a:schemeClr val="tx1"/>
          </a:fontRef>
        </dgm:style>
      </dgm:prSet>
      <dgm:spPr>
        <a:solidFill>
          <a:schemeClr val="tx1"/>
        </a:solidFill>
      </dgm:spPr>
      <dgm:t>
        <a:bodyPr/>
        <a:lstStyle/>
        <a:p>
          <a:endParaRPr lang="en-GB">
            <a:latin typeface="+mn-lt"/>
          </a:endParaRPr>
        </a:p>
      </dgm:t>
    </dgm:pt>
    <dgm:pt modelId="{9630F0BE-E245-4B30-AF8F-694C3CD90F16}" type="sibTrans" cxnId="{BA7EB517-01BA-4C32-B9C7-704C4CE266E8}">
      <dgm:prSet/>
      <dgm:spPr/>
      <dgm:t>
        <a:bodyPr/>
        <a:lstStyle/>
        <a:p>
          <a:endParaRPr lang="en-GB"/>
        </a:p>
      </dgm:t>
    </dgm:pt>
    <dgm:pt modelId="{A0A08539-8F52-4EA4-B123-3FBCF9FAE657}">
      <dgm:prSet custT="1"/>
      <dgm:spPr>
        <a:solidFill>
          <a:schemeClr val="bg1"/>
        </a:solidFill>
        <a:ln w="12700">
          <a:solidFill>
            <a:schemeClr val="tx1"/>
          </a:solidFill>
        </a:ln>
      </dgm:spPr>
      <dgm:t>
        <a:bodyPr/>
        <a:lstStyle/>
        <a:p>
          <a:pPr marR="0" algn="ctr" rtl="0"/>
          <a:r>
            <a:rPr lang="en-GB" sz="1100" b="0" i="0" u="none" strike="noStrike" baseline="0" smtClean="0">
              <a:solidFill>
                <a:schemeClr val="tx1"/>
              </a:solidFill>
              <a:latin typeface="+mn-lt"/>
            </a:rPr>
            <a:t>Qualification Administrator (x2)</a:t>
          </a:r>
          <a:endParaRPr lang="en-GB" sz="1100" smtClean="0">
            <a:solidFill>
              <a:schemeClr val="tx1"/>
            </a:solidFill>
            <a:latin typeface="+mn-lt"/>
          </a:endParaRPr>
        </a:p>
      </dgm:t>
    </dgm:pt>
    <dgm:pt modelId="{79E5AFF6-BEC0-4895-A142-1A2C4230FA68}" type="parTrans" cxnId="{5E4DE88C-1BE1-4721-9EF6-72973B95BD52}">
      <dgm:prSet>
        <dgm:style>
          <a:lnRef idx="1">
            <a:schemeClr val="accent1"/>
          </a:lnRef>
          <a:fillRef idx="0">
            <a:schemeClr val="accent1"/>
          </a:fillRef>
          <a:effectRef idx="0">
            <a:schemeClr val="accent1"/>
          </a:effectRef>
          <a:fontRef idx="minor">
            <a:schemeClr val="tx1"/>
          </a:fontRef>
        </dgm:style>
      </dgm:prSet>
      <dgm:spPr>
        <a:solidFill>
          <a:schemeClr val="tx1"/>
        </a:solidFill>
      </dgm:spPr>
      <dgm:t>
        <a:bodyPr/>
        <a:lstStyle/>
        <a:p>
          <a:endParaRPr lang="en-GB">
            <a:latin typeface="+mn-lt"/>
          </a:endParaRPr>
        </a:p>
      </dgm:t>
    </dgm:pt>
    <dgm:pt modelId="{D4ABFD06-645E-4E01-953B-A03F22BDE3A4}" type="sibTrans" cxnId="{5E4DE88C-1BE1-4721-9EF6-72973B95BD52}">
      <dgm:prSet/>
      <dgm:spPr/>
      <dgm:t>
        <a:bodyPr/>
        <a:lstStyle/>
        <a:p>
          <a:endParaRPr lang="en-GB"/>
        </a:p>
      </dgm:t>
    </dgm:pt>
    <dgm:pt modelId="{FADADBCA-0593-4048-A19A-E3717F5E665F}">
      <dgm:prSet custT="1"/>
      <dgm:spPr>
        <a:solidFill>
          <a:schemeClr val="bg1"/>
        </a:solidFill>
        <a:ln w="12700">
          <a:solidFill>
            <a:schemeClr val="tx1"/>
          </a:solidFill>
        </a:ln>
      </dgm:spPr>
      <dgm:t>
        <a:bodyPr/>
        <a:lstStyle/>
        <a:p>
          <a:pPr marR="0" algn="ctr" rtl="0"/>
          <a:r>
            <a:rPr lang="en-GB" sz="1100" b="0" i="0" u="none" strike="noStrike" baseline="0" smtClean="0">
              <a:solidFill>
                <a:schemeClr val="tx1"/>
              </a:solidFill>
              <a:latin typeface="+mn-lt"/>
            </a:rPr>
            <a:t>Regulation Officer</a:t>
          </a:r>
        </a:p>
      </dgm:t>
    </dgm:pt>
    <dgm:pt modelId="{43536508-2666-409D-B5D3-9DC0EB2DDF93}" type="parTrans" cxnId="{654684B5-F40F-4F6F-8A16-702BE6B7FE92}">
      <dgm:prSet>
        <dgm:style>
          <a:lnRef idx="1">
            <a:schemeClr val="accent1"/>
          </a:lnRef>
          <a:fillRef idx="0">
            <a:schemeClr val="accent1"/>
          </a:fillRef>
          <a:effectRef idx="0">
            <a:schemeClr val="accent1"/>
          </a:effectRef>
          <a:fontRef idx="minor">
            <a:schemeClr val="tx1"/>
          </a:fontRef>
        </dgm:style>
      </dgm:prSet>
      <dgm:spPr>
        <a:solidFill>
          <a:schemeClr val="tx1"/>
        </a:solidFill>
      </dgm:spPr>
      <dgm:t>
        <a:bodyPr/>
        <a:lstStyle/>
        <a:p>
          <a:endParaRPr lang="en-GB">
            <a:latin typeface="+mn-lt"/>
          </a:endParaRPr>
        </a:p>
      </dgm:t>
    </dgm:pt>
    <dgm:pt modelId="{F50032AF-0D30-43F5-AEAE-8702D70A3F3F}" type="sibTrans" cxnId="{654684B5-F40F-4F6F-8A16-702BE6B7FE92}">
      <dgm:prSet/>
      <dgm:spPr/>
      <dgm:t>
        <a:bodyPr/>
        <a:lstStyle/>
        <a:p>
          <a:endParaRPr lang="en-GB"/>
        </a:p>
      </dgm:t>
    </dgm:pt>
    <dgm:pt modelId="{6F827637-5DF2-474F-86BD-FF0851F552BE}" type="pres">
      <dgm:prSet presAssocID="{A8013272-BEF4-4850-B80D-0E2E119245F6}" presName="hierChild1" presStyleCnt="0">
        <dgm:presLayoutVars>
          <dgm:orgChart val="1"/>
          <dgm:chPref val="1"/>
          <dgm:dir/>
          <dgm:animOne val="branch"/>
          <dgm:animLvl val="lvl"/>
          <dgm:resizeHandles/>
        </dgm:presLayoutVars>
      </dgm:prSet>
      <dgm:spPr/>
    </dgm:pt>
    <dgm:pt modelId="{A7339BD0-DD4C-4386-91EA-867C3DC44E42}" type="pres">
      <dgm:prSet presAssocID="{21E907A6-01A6-4411-9912-20458DF7EBDA}" presName="hierRoot1" presStyleCnt="0">
        <dgm:presLayoutVars>
          <dgm:hierBranch/>
        </dgm:presLayoutVars>
      </dgm:prSet>
      <dgm:spPr/>
    </dgm:pt>
    <dgm:pt modelId="{89D0C5BF-4BC5-4638-938E-BF380B044E49}" type="pres">
      <dgm:prSet presAssocID="{21E907A6-01A6-4411-9912-20458DF7EBDA}" presName="rootComposite1" presStyleCnt="0"/>
      <dgm:spPr/>
    </dgm:pt>
    <dgm:pt modelId="{7D5D210A-3A1D-4138-8CA2-C65E7BD852F2}" type="pres">
      <dgm:prSet presAssocID="{21E907A6-01A6-4411-9912-20458DF7EBDA}" presName="rootText1" presStyleLbl="node0" presStyleIdx="0" presStyleCnt="1">
        <dgm:presLayoutVars>
          <dgm:chPref val="3"/>
        </dgm:presLayoutVars>
      </dgm:prSet>
      <dgm:spPr/>
      <dgm:t>
        <a:bodyPr/>
        <a:lstStyle/>
        <a:p>
          <a:endParaRPr lang="en-GB"/>
        </a:p>
      </dgm:t>
    </dgm:pt>
    <dgm:pt modelId="{030567F9-F55E-4CC2-958D-25080954A812}" type="pres">
      <dgm:prSet presAssocID="{21E907A6-01A6-4411-9912-20458DF7EBDA}" presName="rootConnector1" presStyleLbl="node1" presStyleIdx="0" presStyleCnt="0"/>
      <dgm:spPr/>
      <dgm:t>
        <a:bodyPr/>
        <a:lstStyle/>
        <a:p>
          <a:endParaRPr lang="en-GB"/>
        </a:p>
      </dgm:t>
    </dgm:pt>
    <dgm:pt modelId="{AA7E305E-19F9-49D9-AB2B-42ED58B47EBA}" type="pres">
      <dgm:prSet presAssocID="{21E907A6-01A6-4411-9912-20458DF7EBDA}" presName="hierChild2" presStyleCnt="0"/>
      <dgm:spPr/>
    </dgm:pt>
    <dgm:pt modelId="{FBD81FCE-8930-465D-B514-51836A7C908F}" type="pres">
      <dgm:prSet presAssocID="{B4DDC6A5-7E72-4CB0-8314-D12D7995E955}" presName="Name35" presStyleLbl="parChTrans1D2" presStyleIdx="0" presStyleCnt="1"/>
      <dgm:spPr/>
      <dgm:t>
        <a:bodyPr/>
        <a:lstStyle/>
        <a:p>
          <a:endParaRPr lang="en-GB"/>
        </a:p>
      </dgm:t>
    </dgm:pt>
    <dgm:pt modelId="{78E0900D-F112-4521-9BC0-FB3C1087A4A1}" type="pres">
      <dgm:prSet presAssocID="{BE8D7E48-B18F-46B5-B1BE-C49FD1120340}" presName="hierRoot2" presStyleCnt="0">
        <dgm:presLayoutVars>
          <dgm:hierBranch/>
        </dgm:presLayoutVars>
      </dgm:prSet>
      <dgm:spPr/>
    </dgm:pt>
    <dgm:pt modelId="{3DF9AB03-D868-4BEB-AB04-753FBEC0D343}" type="pres">
      <dgm:prSet presAssocID="{BE8D7E48-B18F-46B5-B1BE-C49FD1120340}" presName="rootComposite" presStyleCnt="0"/>
      <dgm:spPr/>
    </dgm:pt>
    <dgm:pt modelId="{160FF8FA-37C4-454E-B74A-A1E1B67C8BAF}" type="pres">
      <dgm:prSet presAssocID="{BE8D7E48-B18F-46B5-B1BE-C49FD1120340}" presName="rootText" presStyleLbl="node2" presStyleIdx="0" presStyleCnt="1">
        <dgm:presLayoutVars>
          <dgm:chPref val="3"/>
        </dgm:presLayoutVars>
      </dgm:prSet>
      <dgm:spPr/>
      <dgm:t>
        <a:bodyPr/>
        <a:lstStyle/>
        <a:p>
          <a:endParaRPr lang="en-GB"/>
        </a:p>
      </dgm:t>
    </dgm:pt>
    <dgm:pt modelId="{4C929F03-3831-443A-AC51-3245D6E7E975}" type="pres">
      <dgm:prSet presAssocID="{BE8D7E48-B18F-46B5-B1BE-C49FD1120340}" presName="rootConnector" presStyleLbl="node2" presStyleIdx="0" presStyleCnt="1"/>
      <dgm:spPr/>
      <dgm:t>
        <a:bodyPr/>
        <a:lstStyle/>
        <a:p>
          <a:endParaRPr lang="en-GB"/>
        </a:p>
      </dgm:t>
    </dgm:pt>
    <dgm:pt modelId="{A441F339-BEB1-411C-8806-DEFBBEBD8F03}" type="pres">
      <dgm:prSet presAssocID="{BE8D7E48-B18F-46B5-B1BE-C49FD1120340}" presName="hierChild4" presStyleCnt="0"/>
      <dgm:spPr/>
    </dgm:pt>
    <dgm:pt modelId="{2A89D233-6599-4934-BA3D-DE6825B010E1}" type="pres">
      <dgm:prSet presAssocID="{79E5AFF6-BEC0-4895-A142-1A2C4230FA68}" presName="Name35" presStyleLbl="parChTrans1D3" presStyleIdx="0" presStyleCnt="2"/>
      <dgm:spPr/>
      <dgm:t>
        <a:bodyPr/>
        <a:lstStyle/>
        <a:p>
          <a:endParaRPr lang="en-GB"/>
        </a:p>
      </dgm:t>
    </dgm:pt>
    <dgm:pt modelId="{9634604C-F60C-4B21-B6B7-65143CB67674}" type="pres">
      <dgm:prSet presAssocID="{A0A08539-8F52-4EA4-B123-3FBCF9FAE657}" presName="hierRoot2" presStyleCnt="0">
        <dgm:presLayoutVars>
          <dgm:hierBranch val="r"/>
        </dgm:presLayoutVars>
      </dgm:prSet>
      <dgm:spPr/>
    </dgm:pt>
    <dgm:pt modelId="{B83E5CAA-7E44-4F0A-8ED7-D8CF8D592B08}" type="pres">
      <dgm:prSet presAssocID="{A0A08539-8F52-4EA4-B123-3FBCF9FAE657}" presName="rootComposite" presStyleCnt="0"/>
      <dgm:spPr/>
    </dgm:pt>
    <dgm:pt modelId="{C4184FB1-54A2-42B1-B349-4857BFF42CA5}" type="pres">
      <dgm:prSet presAssocID="{A0A08539-8F52-4EA4-B123-3FBCF9FAE657}" presName="rootText" presStyleLbl="node3" presStyleIdx="0" presStyleCnt="2">
        <dgm:presLayoutVars>
          <dgm:chPref val="3"/>
        </dgm:presLayoutVars>
      </dgm:prSet>
      <dgm:spPr/>
      <dgm:t>
        <a:bodyPr/>
        <a:lstStyle/>
        <a:p>
          <a:endParaRPr lang="en-GB"/>
        </a:p>
      </dgm:t>
    </dgm:pt>
    <dgm:pt modelId="{552B688F-99A1-4D2C-BCAC-3FECA20225B9}" type="pres">
      <dgm:prSet presAssocID="{A0A08539-8F52-4EA4-B123-3FBCF9FAE657}" presName="rootConnector" presStyleLbl="node3" presStyleIdx="0" presStyleCnt="2"/>
      <dgm:spPr/>
      <dgm:t>
        <a:bodyPr/>
        <a:lstStyle/>
        <a:p>
          <a:endParaRPr lang="en-GB"/>
        </a:p>
      </dgm:t>
    </dgm:pt>
    <dgm:pt modelId="{49E865BC-B9D4-4742-83DA-32A539A9F95F}" type="pres">
      <dgm:prSet presAssocID="{A0A08539-8F52-4EA4-B123-3FBCF9FAE657}" presName="hierChild4" presStyleCnt="0"/>
      <dgm:spPr/>
    </dgm:pt>
    <dgm:pt modelId="{D88D2B62-C641-4309-8CE7-25EF54B0DFC5}" type="pres">
      <dgm:prSet presAssocID="{A0A08539-8F52-4EA4-B123-3FBCF9FAE657}" presName="hierChild5" presStyleCnt="0"/>
      <dgm:spPr/>
    </dgm:pt>
    <dgm:pt modelId="{A97D134B-90ED-40AD-8BFB-DFDBCB85147C}" type="pres">
      <dgm:prSet presAssocID="{43536508-2666-409D-B5D3-9DC0EB2DDF93}" presName="Name35" presStyleLbl="parChTrans1D3" presStyleIdx="1" presStyleCnt="2"/>
      <dgm:spPr/>
      <dgm:t>
        <a:bodyPr/>
        <a:lstStyle/>
        <a:p>
          <a:endParaRPr lang="en-GB"/>
        </a:p>
      </dgm:t>
    </dgm:pt>
    <dgm:pt modelId="{897992DE-150A-43E5-9682-00719B4CCD0D}" type="pres">
      <dgm:prSet presAssocID="{FADADBCA-0593-4048-A19A-E3717F5E665F}" presName="hierRoot2" presStyleCnt="0">
        <dgm:presLayoutVars>
          <dgm:hierBranch val="r"/>
        </dgm:presLayoutVars>
      </dgm:prSet>
      <dgm:spPr/>
    </dgm:pt>
    <dgm:pt modelId="{2578815A-726B-4733-AACB-15623512AA6C}" type="pres">
      <dgm:prSet presAssocID="{FADADBCA-0593-4048-A19A-E3717F5E665F}" presName="rootComposite" presStyleCnt="0"/>
      <dgm:spPr/>
    </dgm:pt>
    <dgm:pt modelId="{AFCC3E0D-92D6-44AC-89FC-061D928986A4}" type="pres">
      <dgm:prSet presAssocID="{FADADBCA-0593-4048-A19A-E3717F5E665F}" presName="rootText" presStyleLbl="node3" presStyleIdx="1" presStyleCnt="2">
        <dgm:presLayoutVars>
          <dgm:chPref val="3"/>
        </dgm:presLayoutVars>
      </dgm:prSet>
      <dgm:spPr/>
      <dgm:t>
        <a:bodyPr/>
        <a:lstStyle/>
        <a:p>
          <a:endParaRPr lang="en-GB"/>
        </a:p>
      </dgm:t>
    </dgm:pt>
    <dgm:pt modelId="{8E9F3882-5AC3-4316-8029-561677E6CD5E}" type="pres">
      <dgm:prSet presAssocID="{FADADBCA-0593-4048-A19A-E3717F5E665F}" presName="rootConnector" presStyleLbl="node3" presStyleIdx="1" presStyleCnt="2"/>
      <dgm:spPr/>
      <dgm:t>
        <a:bodyPr/>
        <a:lstStyle/>
        <a:p>
          <a:endParaRPr lang="en-GB"/>
        </a:p>
      </dgm:t>
    </dgm:pt>
    <dgm:pt modelId="{C1401B22-01AA-48FA-9B7F-ED398AD8F83C}" type="pres">
      <dgm:prSet presAssocID="{FADADBCA-0593-4048-A19A-E3717F5E665F}" presName="hierChild4" presStyleCnt="0"/>
      <dgm:spPr/>
    </dgm:pt>
    <dgm:pt modelId="{A37F6660-5321-4C4C-94C3-21A556F7EC8E}" type="pres">
      <dgm:prSet presAssocID="{FADADBCA-0593-4048-A19A-E3717F5E665F}" presName="hierChild5" presStyleCnt="0"/>
      <dgm:spPr/>
    </dgm:pt>
    <dgm:pt modelId="{546DBE0F-14E3-4256-B6B1-DB0F5B95D579}" type="pres">
      <dgm:prSet presAssocID="{BE8D7E48-B18F-46B5-B1BE-C49FD1120340}" presName="hierChild5" presStyleCnt="0"/>
      <dgm:spPr/>
    </dgm:pt>
    <dgm:pt modelId="{58895771-6544-43D7-B4DE-B82F7D9C343E}" type="pres">
      <dgm:prSet presAssocID="{21E907A6-01A6-4411-9912-20458DF7EBDA}" presName="hierChild3" presStyleCnt="0"/>
      <dgm:spPr/>
    </dgm:pt>
  </dgm:ptLst>
  <dgm:cxnLst>
    <dgm:cxn modelId="{B91F70C6-DC3D-45A1-898D-D7D79B192295}" type="presOf" srcId="{B4DDC6A5-7E72-4CB0-8314-D12D7995E955}" destId="{FBD81FCE-8930-465D-B514-51836A7C908F}" srcOrd="0" destOrd="0" presId="urn:microsoft.com/office/officeart/2005/8/layout/orgChart1"/>
    <dgm:cxn modelId="{E50BEE63-FAAA-4200-9B5B-90A13AF56C46}" type="presOf" srcId="{BE8D7E48-B18F-46B5-B1BE-C49FD1120340}" destId="{4C929F03-3831-443A-AC51-3245D6E7E975}" srcOrd="1" destOrd="0" presId="urn:microsoft.com/office/officeart/2005/8/layout/orgChart1"/>
    <dgm:cxn modelId="{DA09A917-1891-460D-9D6D-11D3BDAED901}" type="presOf" srcId="{21E907A6-01A6-4411-9912-20458DF7EBDA}" destId="{7D5D210A-3A1D-4138-8CA2-C65E7BD852F2}" srcOrd="0" destOrd="0" presId="urn:microsoft.com/office/officeart/2005/8/layout/orgChart1"/>
    <dgm:cxn modelId="{BA7EB517-01BA-4C32-B9C7-704C4CE266E8}" srcId="{21E907A6-01A6-4411-9912-20458DF7EBDA}" destId="{BE8D7E48-B18F-46B5-B1BE-C49FD1120340}" srcOrd="0" destOrd="0" parTransId="{B4DDC6A5-7E72-4CB0-8314-D12D7995E955}" sibTransId="{9630F0BE-E245-4B30-AF8F-694C3CD90F16}"/>
    <dgm:cxn modelId="{B638B83D-31A7-4493-B422-D7E2E776F921}" type="presOf" srcId="{21E907A6-01A6-4411-9912-20458DF7EBDA}" destId="{030567F9-F55E-4CC2-958D-25080954A812}" srcOrd="1" destOrd="0" presId="urn:microsoft.com/office/officeart/2005/8/layout/orgChart1"/>
    <dgm:cxn modelId="{5E4DE88C-1BE1-4721-9EF6-72973B95BD52}" srcId="{BE8D7E48-B18F-46B5-B1BE-C49FD1120340}" destId="{A0A08539-8F52-4EA4-B123-3FBCF9FAE657}" srcOrd="0" destOrd="0" parTransId="{79E5AFF6-BEC0-4895-A142-1A2C4230FA68}" sibTransId="{D4ABFD06-645E-4E01-953B-A03F22BDE3A4}"/>
    <dgm:cxn modelId="{5F577875-C5D6-445E-9C7A-010860EDD829}" type="presOf" srcId="{A0A08539-8F52-4EA4-B123-3FBCF9FAE657}" destId="{552B688F-99A1-4D2C-BCAC-3FECA20225B9}" srcOrd="1" destOrd="0" presId="urn:microsoft.com/office/officeart/2005/8/layout/orgChart1"/>
    <dgm:cxn modelId="{571BE57D-14F7-48AB-9195-E306BE2EFAD6}" type="presOf" srcId="{A0A08539-8F52-4EA4-B123-3FBCF9FAE657}" destId="{C4184FB1-54A2-42B1-B349-4857BFF42CA5}" srcOrd="0" destOrd="0" presId="urn:microsoft.com/office/officeart/2005/8/layout/orgChart1"/>
    <dgm:cxn modelId="{E9F2DF95-5230-4589-B2D7-2FA5A9F02D5C}" srcId="{A8013272-BEF4-4850-B80D-0E2E119245F6}" destId="{21E907A6-01A6-4411-9912-20458DF7EBDA}" srcOrd="0" destOrd="0" parTransId="{67C7A6BF-FEF0-40B3-90F7-113976ED8D85}" sibTransId="{3304D1F8-4C8A-4481-A931-7E4C832AA5CE}"/>
    <dgm:cxn modelId="{08068BC4-5353-4FBB-A03D-F2CF4E3A5C6D}" type="presOf" srcId="{43536508-2666-409D-B5D3-9DC0EB2DDF93}" destId="{A97D134B-90ED-40AD-8BFB-DFDBCB85147C}" srcOrd="0" destOrd="0" presId="urn:microsoft.com/office/officeart/2005/8/layout/orgChart1"/>
    <dgm:cxn modelId="{60517C39-D670-4A92-972F-540ACA592645}" type="presOf" srcId="{A8013272-BEF4-4850-B80D-0E2E119245F6}" destId="{6F827637-5DF2-474F-86BD-FF0851F552BE}" srcOrd="0" destOrd="0" presId="urn:microsoft.com/office/officeart/2005/8/layout/orgChart1"/>
    <dgm:cxn modelId="{B05A0C91-8B03-4E7B-87AB-58854B35C673}" type="presOf" srcId="{FADADBCA-0593-4048-A19A-E3717F5E665F}" destId="{AFCC3E0D-92D6-44AC-89FC-061D928986A4}" srcOrd="0" destOrd="0" presId="urn:microsoft.com/office/officeart/2005/8/layout/orgChart1"/>
    <dgm:cxn modelId="{21A3DE2D-6B46-435F-9C36-08710F37E5B9}" type="presOf" srcId="{FADADBCA-0593-4048-A19A-E3717F5E665F}" destId="{8E9F3882-5AC3-4316-8029-561677E6CD5E}" srcOrd="1" destOrd="0" presId="urn:microsoft.com/office/officeart/2005/8/layout/orgChart1"/>
    <dgm:cxn modelId="{C69633D3-33B2-4CB5-A062-001A53F698E3}" type="presOf" srcId="{79E5AFF6-BEC0-4895-A142-1A2C4230FA68}" destId="{2A89D233-6599-4934-BA3D-DE6825B010E1}" srcOrd="0" destOrd="0" presId="urn:microsoft.com/office/officeart/2005/8/layout/orgChart1"/>
    <dgm:cxn modelId="{FAE1D8F1-19EE-4C36-A618-11C1458641C8}" type="presOf" srcId="{BE8D7E48-B18F-46B5-B1BE-C49FD1120340}" destId="{160FF8FA-37C4-454E-B74A-A1E1B67C8BAF}" srcOrd="0" destOrd="0" presId="urn:microsoft.com/office/officeart/2005/8/layout/orgChart1"/>
    <dgm:cxn modelId="{654684B5-F40F-4F6F-8A16-702BE6B7FE92}" srcId="{BE8D7E48-B18F-46B5-B1BE-C49FD1120340}" destId="{FADADBCA-0593-4048-A19A-E3717F5E665F}" srcOrd="1" destOrd="0" parTransId="{43536508-2666-409D-B5D3-9DC0EB2DDF93}" sibTransId="{F50032AF-0D30-43F5-AEAE-8702D70A3F3F}"/>
    <dgm:cxn modelId="{97CB9984-857B-41E8-BDE1-F1F5EDCC37A4}" type="presParOf" srcId="{6F827637-5DF2-474F-86BD-FF0851F552BE}" destId="{A7339BD0-DD4C-4386-91EA-867C3DC44E42}" srcOrd="0" destOrd="0" presId="urn:microsoft.com/office/officeart/2005/8/layout/orgChart1"/>
    <dgm:cxn modelId="{9494443B-3355-42DC-B0EE-871F80B34E8F}" type="presParOf" srcId="{A7339BD0-DD4C-4386-91EA-867C3DC44E42}" destId="{89D0C5BF-4BC5-4638-938E-BF380B044E49}" srcOrd="0" destOrd="0" presId="urn:microsoft.com/office/officeart/2005/8/layout/orgChart1"/>
    <dgm:cxn modelId="{8DC68A38-5F47-481F-95F2-ED504AE77160}" type="presParOf" srcId="{89D0C5BF-4BC5-4638-938E-BF380B044E49}" destId="{7D5D210A-3A1D-4138-8CA2-C65E7BD852F2}" srcOrd="0" destOrd="0" presId="urn:microsoft.com/office/officeart/2005/8/layout/orgChart1"/>
    <dgm:cxn modelId="{CB4BFB37-651F-4E25-BE61-CDF7D6DD7154}" type="presParOf" srcId="{89D0C5BF-4BC5-4638-938E-BF380B044E49}" destId="{030567F9-F55E-4CC2-958D-25080954A812}" srcOrd="1" destOrd="0" presId="urn:microsoft.com/office/officeart/2005/8/layout/orgChart1"/>
    <dgm:cxn modelId="{45F0082B-D349-4FA8-94DC-BA64E2F881FA}" type="presParOf" srcId="{A7339BD0-DD4C-4386-91EA-867C3DC44E42}" destId="{AA7E305E-19F9-49D9-AB2B-42ED58B47EBA}" srcOrd="1" destOrd="0" presId="urn:microsoft.com/office/officeart/2005/8/layout/orgChart1"/>
    <dgm:cxn modelId="{70CB1E70-AE72-42FD-85BC-02121FCD0122}" type="presParOf" srcId="{AA7E305E-19F9-49D9-AB2B-42ED58B47EBA}" destId="{FBD81FCE-8930-465D-B514-51836A7C908F}" srcOrd="0" destOrd="0" presId="urn:microsoft.com/office/officeart/2005/8/layout/orgChart1"/>
    <dgm:cxn modelId="{39BE197F-13A4-47DE-B980-BF4150102511}" type="presParOf" srcId="{AA7E305E-19F9-49D9-AB2B-42ED58B47EBA}" destId="{78E0900D-F112-4521-9BC0-FB3C1087A4A1}" srcOrd="1" destOrd="0" presId="urn:microsoft.com/office/officeart/2005/8/layout/orgChart1"/>
    <dgm:cxn modelId="{578DBD5E-BDF5-4C98-B001-0114DE6E3D4C}" type="presParOf" srcId="{78E0900D-F112-4521-9BC0-FB3C1087A4A1}" destId="{3DF9AB03-D868-4BEB-AB04-753FBEC0D343}" srcOrd="0" destOrd="0" presId="urn:microsoft.com/office/officeart/2005/8/layout/orgChart1"/>
    <dgm:cxn modelId="{D16C0E67-BBFC-47A4-90A8-887A29DE3E33}" type="presParOf" srcId="{3DF9AB03-D868-4BEB-AB04-753FBEC0D343}" destId="{160FF8FA-37C4-454E-B74A-A1E1B67C8BAF}" srcOrd="0" destOrd="0" presId="urn:microsoft.com/office/officeart/2005/8/layout/orgChart1"/>
    <dgm:cxn modelId="{9405387E-6341-47BD-B92A-59768EBE5BFF}" type="presParOf" srcId="{3DF9AB03-D868-4BEB-AB04-753FBEC0D343}" destId="{4C929F03-3831-443A-AC51-3245D6E7E975}" srcOrd="1" destOrd="0" presId="urn:microsoft.com/office/officeart/2005/8/layout/orgChart1"/>
    <dgm:cxn modelId="{0F24BAD5-9AEA-41A2-BCE9-10E5B9AC5A78}" type="presParOf" srcId="{78E0900D-F112-4521-9BC0-FB3C1087A4A1}" destId="{A441F339-BEB1-411C-8806-DEFBBEBD8F03}" srcOrd="1" destOrd="0" presId="urn:microsoft.com/office/officeart/2005/8/layout/orgChart1"/>
    <dgm:cxn modelId="{DD8D75FE-4E3B-424D-96EF-0A914A1045AD}" type="presParOf" srcId="{A441F339-BEB1-411C-8806-DEFBBEBD8F03}" destId="{2A89D233-6599-4934-BA3D-DE6825B010E1}" srcOrd="0" destOrd="0" presId="urn:microsoft.com/office/officeart/2005/8/layout/orgChart1"/>
    <dgm:cxn modelId="{010EA70B-C7AE-4C3A-A569-3BD0FB09F94B}" type="presParOf" srcId="{A441F339-BEB1-411C-8806-DEFBBEBD8F03}" destId="{9634604C-F60C-4B21-B6B7-65143CB67674}" srcOrd="1" destOrd="0" presId="urn:microsoft.com/office/officeart/2005/8/layout/orgChart1"/>
    <dgm:cxn modelId="{FDDA5968-A08D-4714-ABDF-16B456370503}" type="presParOf" srcId="{9634604C-F60C-4B21-B6B7-65143CB67674}" destId="{B83E5CAA-7E44-4F0A-8ED7-D8CF8D592B08}" srcOrd="0" destOrd="0" presId="urn:microsoft.com/office/officeart/2005/8/layout/orgChart1"/>
    <dgm:cxn modelId="{68DDAFA2-D65E-4406-9FB1-B42DAFC914CE}" type="presParOf" srcId="{B83E5CAA-7E44-4F0A-8ED7-D8CF8D592B08}" destId="{C4184FB1-54A2-42B1-B349-4857BFF42CA5}" srcOrd="0" destOrd="0" presId="urn:microsoft.com/office/officeart/2005/8/layout/orgChart1"/>
    <dgm:cxn modelId="{A07A6C53-D919-44D6-BD78-2304D33C7DF7}" type="presParOf" srcId="{B83E5CAA-7E44-4F0A-8ED7-D8CF8D592B08}" destId="{552B688F-99A1-4D2C-BCAC-3FECA20225B9}" srcOrd="1" destOrd="0" presId="urn:microsoft.com/office/officeart/2005/8/layout/orgChart1"/>
    <dgm:cxn modelId="{32DCB80A-3D42-4C43-8CEE-717E290E049F}" type="presParOf" srcId="{9634604C-F60C-4B21-B6B7-65143CB67674}" destId="{49E865BC-B9D4-4742-83DA-32A539A9F95F}" srcOrd="1" destOrd="0" presId="urn:microsoft.com/office/officeart/2005/8/layout/orgChart1"/>
    <dgm:cxn modelId="{BB0C0FD3-24AB-4D94-80B3-03ECDEA86D94}" type="presParOf" srcId="{9634604C-F60C-4B21-B6B7-65143CB67674}" destId="{D88D2B62-C641-4309-8CE7-25EF54B0DFC5}" srcOrd="2" destOrd="0" presId="urn:microsoft.com/office/officeart/2005/8/layout/orgChart1"/>
    <dgm:cxn modelId="{C3097A8B-447F-401D-BCD2-5D877CEC2A08}" type="presParOf" srcId="{A441F339-BEB1-411C-8806-DEFBBEBD8F03}" destId="{A97D134B-90ED-40AD-8BFB-DFDBCB85147C}" srcOrd="2" destOrd="0" presId="urn:microsoft.com/office/officeart/2005/8/layout/orgChart1"/>
    <dgm:cxn modelId="{7FD4D95D-7F20-43D1-89B8-A381419066CC}" type="presParOf" srcId="{A441F339-BEB1-411C-8806-DEFBBEBD8F03}" destId="{897992DE-150A-43E5-9682-00719B4CCD0D}" srcOrd="3" destOrd="0" presId="urn:microsoft.com/office/officeart/2005/8/layout/orgChart1"/>
    <dgm:cxn modelId="{4E6E6092-798C-49A2-B1FE-B65B25023C08}" type="presParOf" srcId="{897992DE-150A-43E5-9682-00719B4CCD0D}" destId="{2578815A-726B-4733-AACB-15623512AA6C}" srcOrd="0" destOrd="0" presId="urn:microsoft.com/office/officeart/2005/8/layout/orgChart1"/>
    <dgm:cxn modelId="{62090977-E342-4ACC-996F-D312D67A7828}" type="presParOf" srcId="{2578815A-726B-4733-AACB-15623512AA6C}" destId="{AFCC3E0D-92D6-44AC-89FC-061D928986A4}" srcOrd="0" destOrd="0" presId="urn:microsoft.com/office/officeart/2005/8/layout/orgChart1"/>
    <dgm:cxn modelId="{799F0D9A-9812-48B7-91D3-9F654D5F3CFA}" type="presParOf" srcId="{2578815A-726B-4733-AACB-15623512AA6C}" destId="{8E9F3882-5AC3-4316-8029-561677E6CD5E}" srcOrd="1" destOrd="0" presId="urn:microsoft.com/office/officeart/2005/8/layout/orgChart1"/>
    <dgm:cxn modelId="{DFD3229F-4970-4107-9A4B-E8D3DEAF142A}" type="presParOf" srcId="{897992DE-150A-43E5-9682-00719B4CCD0D}" destId="{C1401B22-01AA-48FA-9B7F-ED398AD8F83C}" srcOrd="1" destOrd="0" presId="urn:microsoft.com/office/officeart/2005/8/layout/orgChart1"/>
    <dgm:cxn modelId="{590B35C1-92D3-4A1E-97FC-DAF6FD7F980B}" type="presParOf" srcId="{897992DE-150A-43E5-9682-00719B4CCD0D}" destId="{A37F6660-5321-4C4C-94C3-21A556F7EC8E}" srcOrd="2" destOrd="0" presId="urn:microsoft.com/office/officeart/2005/8/layout/orgChart1"/>
    <dgm:cxn modelId="{DDF2CEB3-C994-42C9-86C4-20720AE04A9B}" type="presParOf" srcId="{78E0900D-F112-4521-9BC0-FB3C1087A4A1}" destId="{546DBE0F-14E3-4256-B6B1-DB0F5B95D579}" srcOrd="2" destOrd="0" presId="urn:microsoft.com/office/officeart/2005/8/layout/orgChart1"/>
    <dgm:cxn modelId="{9480122F-CA94-4901-AB83-AC30FB2E4EBC}" type="presParOf" srcId="{A7339BD0-DD4C-4386-91EA-867C3DC44E42}" destId="{58895771-6544-43D7-B4DE-B82F7D9C343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7D134B-90ED-40AD-8BFB-DFDBCB85147C}">
      <dsp:nvSpPr>
        <dsp:cNvPr id="0" name=""/>
        <dsp:cNvSpPr/>
      </dsp:nvSpPr>
      <dsp:spPr>
        <a:xfrm>
          <a:off x="2171700" y="1580846"/>
          <a:ext cx="789898" cy="274179"/>
        </a:xfrm>
        <a:custGeom>
          <a:avLst/>
          <a:gdLst/>
          <a:ahLst/>
          <a:cxnLst/>
          <a:rect l="0" t="0" r="0" b="0"/>
          <a:pathLst>
            <a:path>
              <a:moveTo>
                <a:pt x="0" y="0"/>
              </a:moveTo>
              <a:lnTo>
                <a:pt x="0" y="137089"/>
              </a:lnTo>
              <a:lnTo>
                <a:pt x="789898" y="137089"/>
              </a:lnTo>
              <a:lnTo>
                <a:pt x="789898" y="274179"/>
              </a:lnTo>
            </a:path>
          </a:pathLst>
        </a:custGeom>
        <a:noFill/>
        <a:ln w="9525" cap="flat" cmpd="sng" algn="ctr">
          <a:solidFill>
            <a:schemeClr val="accent1">
              <a:shade val="95000"/>
              <a:satMod val="105000"/>
            </a:schemeClr>
          </a:solidFill>
          <a:prstDash val="solid"/>
        </a:ln>
        <a:effectLst/>
      </dsp:spPr>
      <dsp:style>
        <a:lnRef idx="1">
          <a:schemeClr val="accent1"/>
        </a:lnRef>
        <a:fillRef idx="0">
          <a:schemeClr val="accent1"/>
        </a:fillRef>
        <a:effectRef idx="0">
          <a:schemeClr val="accent1"/>
        </a:effectRef>
        <a:fontRef idx="minor">
          <a:schemeClr val="tx1"/>
        </a:fontRef>
      </dsp:style>
    </dsp:sp>
    <dsp:sp modelId="{2A89D233-6599-4934-BA3D-DE6825B010E1}">
      <dsp:nvSpPr>
        <dsp:cNvPr id="0" name=""/>
        <dsp:cNvSpPr/>
      </dsp:nvSpPr>
      <dsp:spPr>
        <a:xfrm>
          <a:off x="1381801" y="1580846"/>
          <a:ext cx="789898" cy="274179"/>
        </a:xfrm>
        <a:custGeom>
          <a:avLst/>
          <a:gdLst/>
          <a:ahLst/>
          <a:cxnLst/>
          <a:rect l="0" t="0" r="0" b="0"/>
          <a:pathLst>
            <a:path>
              <a:moveTo>
                <a:pt x="789898" y="0"/>
              </a:moveTo>
              <a:lnTo>
                <a:pt x="789898" y="137089"/>
              </a:lnTo>
              <a:lnTo>
                <a:pt x="0" y="137089"/>
              </a:lnTo>
              <a:lnTo>
                <a:pt x="0" y="274179"/>
              </a:lnTo>
            </a:path>
          </a:pathLst>
        </a:custGeom>
        <a:noFill/>
        <a:ln w="9525" cap="flat" cmpd="sng" algn="ctr">
          <a:solidFill>
            <a:schemeClr val="accent1">
              <a:shade val="95000"/>
              <a:satMod val="105000"/>
            </a:schemeClr>
          </a:solidFill>
          <a:prstDash val="solid"/>
        </a:ln>
        <a:effectLst/>
      </dsp:spPr>
      <dsp:style>
        <a:lnRef idx="1">
          <a:schemeClr val="accent1"/>
        </a:lnRef>
        <a:fillRef idx="0">
          <a:schemeClr val="accent1"/>
        </a:fillRef>
        <a:effectRef idx="0">
          <a:schemeClr val="accent1"/>
        </a:effectRef>
        <a:fontRef idx="minor">
          <a:schemeClr val="tx1"/>
        </a:fontRef>
      </dsp:style>
    </dsp:sp>
    <dsp:sp modelId="{FBD81FCE-8930-465D-B514-51836A7C908F}">
      <dsp:nvSpPr>
        <dsp:cNvPr id="0" name=""/>
        <dsp:cNvSpPr/>
      </dsp:nvSpPr>
      <dsp:spPr>
        <a:xfrm>
          <a:off x="2125979" y="653858"/>
          <a:ext cx="91440" cy="274179"/>
        </a:xfrm>
        <a:custGeom>
          <a:avLst/>
          <a:gdLst/>
          <a:ahLst/>
          <a:cxnLst/>
          <a:rect l="0" t="0" r="0" b="0"/>
          <a:pathLst>
            <a:path>
              <a:moveTo>
                <a:pt x="45720" y="0"/>
              </a:moveTo>
              <a:lnTo>
                <a:pt x="45720" y="274179"/>
              </a:lnTo>
            </a:path>
          </a:pathLst>
        </a:custGeom>
        <a:noFill/>
        <a:ln w="9525" cap="flat" cmpd="sng" algn="ctr">
          <a:solidFill>
            <a:schemeClr val="accent1">
              <a:shade val="95000"/>
              <a:satMod val="105000"/>
            </a:schemeClr>
          </a:solidFill>
          <a:prstDash val="solid"/>
        </a:ln>
        <a:effectLst/>
      </dsp:spPr>
      <dsp:style>
        <a:lnRef idx="1">
          <a:schemeClr val="accent1"/>
        </a:lnRef>
        <a:fillRef idx="0">
          <a:schemeClr val="accent1"/>
        </a:fillRef>
        <a:effectRef idx="0">
          <a:schemeClr val="accent1"/>
        </a:effectRef>
        <a:fontRef idx="minor">
          <a:schemeClr val="tx1"/>
        </a:fontRef>
      </dsp:style>
    </dsp:sp>
    <dsp:sp modelId="{7D5D210A-3A1D-4138-8CA2-C65E7BD852F2}">
      <dsp:nvSpPr>
        <dsp:cNvPr id="0" name=""/>
        <dsp:cNvSpPr/>
      </dsp:nvSpPr>
      <dsp:spPr>
        <a:xfrm>
          <a:off x="1518891" y="1049"/>
          <a:ext cx="1305617" cy="652808"/>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0" i="0" u="none" strike="noStrike" kern="1200" baseline="0" smtClean="0">
              <a:solidFill>
                <a:schemeClr val="tx1"/>
              </a:solidFill>
              <a:latin typeface="+mn-lt"/>
            </a:rPr>
            <a:t>Head of Qualifications</a:t>
          </a:r>
          <a:endParaRPr lang="en-GB" sz="1200" kern="1200" smtClean="0">
            <a:solidFill>
              <a:schemeClr val="tx1"/>
            </a:solidFill>
            <a:latin typeface="+mn-lt"/>
          </a:endParaRPr>
        </a:p>
      </dsp:txBody>
      <dsp:txXfrm>
        <a:off x="1518891" y="1049"/>
        <a:ext cx="1305617" cy="652808"/>
      </dsp:txXfrm>
    </dsp:sp>
    <dsp:sp modelId="{160FF8FA-37C4-454E-B74A-A1E1B67C8BAF}">
      <dsp:nvSpPr>
        <dsp:cNvPr id="0" name=""/>
        <dsp:cNvSpPr/>
      </dsp:nvSpPr>
      <dsp:spPr>
        <a:xfrm>
          <a:off x="1518891" y="928038"/>
          <a:ext cx="1305617" cy="652808"/>
        </a:xfrm>
        <a:prstGeom prst="rect">
          <a:avLst/>
        </a:prstGeom>
        <a:solidFill>
          <a:schemeClr val="bg1"/>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GB" sz="1050" b="0" kern="1200" smtClean="0">
              <a:solidFill>
                <a:schemeClr val="tx1"/>
              </a:solidFill>
              <a:latin typeface="+mn-lt"/>
            </a:rPr>
            <a:t>Product</a:t>
          </a:r>
          <a:r>
            <a:rPr lang="en-GB" sz="1050" b="0" kern="1200" baseline="0" smtClean="0">
              <a:solidFill>
                <a:schemeClr val="tx1"/>
              </a:solidFill>
              <a:latin typeface="+mn-lt"/>
            </a:rPr>
            <a:t> and Regulation Coordinator</a:t>
          </a:r>
          <a:endParaRPr lang="en-GB" sz="1050" b="0" kern="1200" smtClean="0">
            <a:solidFill>
              <a:schemeClr val="tx1"/>
            </a:solidFill>
            <a:latin typeface="+mn-lt"/>
          </a:endParaRPr>
        </a:p>
      </dsp:txBody>
      <dsp:txXfrm>
        <a:off x="1518891" y="928038"/>
        <a:ext cx="1305617" cy="652808"/>
      </dsp:txXfrm>
    </dsp:sp>
    <dsp:sp modelId="{C4184FB1-54A2-42B1-B349-4857BFF42CA5}">
      <dsp:nvSpPr>
        <dsp:cNvPr id="0" name=""/>
        <dsp:cNvSpPr/>
      </dsp:nvSpPr>
      <dsp:spPr>
        <a:xfrm>
          <a:off x="728992" y="1855026"/>
          <a:ext cx="1305617" cy="652808"/>
        </a:xfrm>
        <a:prstGeom prst="rect">
          <a:avLst/>
        </a:prstGeom>
        <a:solidFill>
          <a:schemeClr val="bg1"/>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solidFill>
                <a:schemeClr val="tx1"/>
              </a:solidFill>
              <a:latin typeface="+mn-lt"/>
            </a:rPr>
            <a:t>Qualification Administrator (x2)</a:t>
          </a:r>
          <a:endParaRPr lang="en-GB" sz="1100" kern="1200" smtClean="0">
            <a:solidFill>
              <a:schemeClr val="tx1"/>
            </a:solidFill>
            <a:latin typeface="+mn-lt"/>
          </a:endParaRPr>
        </a:p>
      </dsp:txBody>
      <dsp:txXfrm>
        <a:off x="728992" y="1855026"/>
        <a:ext cx="1305617" cy="652808"/>
      </dsp:txXfrm>
    </dsp:sp>
    <dsp:sp modelId="{AFCC3E0D-92D6-44AC-89FC-061D928986A4}">
      <dsp:nvSpPr>
        <dsp:cNvPr id="0" name=""/>
        <dsp:cNvSpPr/>
      </dsp:nvSpPr>
      <dsp:spPr>
        <a:xfrm>
          <a:off x="2308789" y="1855026"/>
          <a:ext cx="1305617" cy="652808"/>
        </a:xfrm>
        <a:prstGeom prst="rect">
          <a:avLst/>
        </a:prstGeom>
        <a:solidFill>
          <a:schemeClr val="bg1"/>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b="0" i="0" u="none" strike="noStrike" kern="1200" baseline="0" smtClean="0">
              <a:solidFill>
                <a:schemeClr val="tx1"/>
              </a:solidFill>
              <a:latin typeface="+mn-lt"/>
            </a:rPr>
            <a:t>Regulation Officer</a:t>
          </a:r>
        </a:p>
      </dsp:txBody>
      <dsp:txXfrm>
        <a:off x="2308789" y="1855026"/>
        <a:ext cx="1305617" cy="6528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D59F-E949-419B-8B29-7DECEF7D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document template_v7</Template>
  <TotalTime>0</TotalTime>
  <Pages>6</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Praine</dc:creator>
  <cp:lastModifiedBy>Erica Irvine</cp:lastModifiedBy>
  <cp:revision>2</cp:revision>
  <cp:lastPrinted>2021-04-09T08:04:00Z</cp:lastPrinted>
  <dcterms:created xsi:type="dcterms:W3CDTF">2021-04-09T15:34:00Z</dcterms:created>
  <dcterms:modified xsi:type="dcterms:W3CDTF">2021-04-09T15:34:00Z</dcterms:modified>
</cp:coreProperties>
</file>