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0" w:rsidRDefault="004719E3" w:rsidP="004719E3">
      <w:pPr>
        <w:pStyle w:val="Heading1"/>
        <w:numPr>
          <w:ilvl w:val="0"/>
          <w:numId w:val="0"/>
        </w:numPr>
        <w:ind w:left="340" w:hanging="340"/>
      </w:pPr>
      <w:bookmarkStart w:id="0" w:name="_GoBack"/>
      <w:bookmarkEnd w:id="0"/>
      <w:r w:rsidRPr="004719E3">
        <w:t>VTCT TAG Internal Quality Assurance Record</w:t>
      </w:r>
    </w:p>
    <w:p w:rsidR="00CD4F7C" w:rsidRDefault="00CD4F7C" w:rsidP="00CD4F7C">
      <w:pPr>
        <w:pStyle w:val="Heading2"/>
        <w:numPr>
          <w:ilvl w:val="0"/>
          <w:numId w:val="0"/>
        </w:numPr>
        <w:ind w:left="510" w:hanging="510"/>
      </w:pPr>
      <w:r>
        <w:t>Centre information</w:t>
      </w: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2263"/>
        <w:gridCol w:w="8337"/>
      </w:tblGrid>
      <w:tr w:rsidR="00CD4F7C" w:rsidRPr="002E447C" w:rsidTr="00CD4F7C">
        <w:trPr>
          <w:trHeight w:val="141"/>
        </w:trPr>
        <w:tc>
          <w:tcPr>
            <w:tcW w:w="2263" w:type="dxa"/>
            <w:shd w:val="clear" w:color="auto" w:fill="F4DCEF"/>
            <w:tcMar>
              <w:top w:w="85" w:type="dxa"/>
              <w:bottom w:w="85" w:type="dxa"/>
            </w:tcMar>
            <w:vAlign w:val="center"/>
          </w:tcPr>
          <w:p w:rsidR="00CD4F7C" w:rsidRPr="002E447C" w:rsidRDefault="00CD4F7C" w:rsidP="000E10EF">
            <w:pPr>
              <w:spacing w:before="60" w:after="60"/>
            </w:pPr>
            <w:r>
              <w:rPr>
                <w:b/>
              </w:rPr>
              <w:t>Centre name:</w:t>
            </w:r>
          </w:p>
        </w:tc>
        <w:tc>
          <w:tcPr>
            <w:tcW w:w="8337" w:type="dxa"/>
            <w:shd w:val="clear" w:color="auto" w:fill="auto"/>
            <w:vAlign w:val="center"/>
          </w:tcPr>
          <w:p w:rsidR="00CD4F7C" w:rsidRPr="002E447C" w:rsidRDefault="00CD4F7C" w:rsidP="000E10EF">
            <w:pPr>
              <w:spacing w:before="60" w:after="60" w:line="276" w:lineRule="auto"/>
            </w:pPr>
          </w:p>
        </w:tc>
      </w:tr>
      <w:tr w:rsidR="00CD4F7C" w:rsidRPr="002E447C" w:rsidTr="002A2259">
        <w:trPr>
          <w:trHeight w:val="141"/>
        </w:trPr>
        <w:tc>
          <w:tcPr>
            <w:tcW w:w="2263" w:type="dxa"/>
            <w:shd w:val="clear" w:color="auto" w:fill="F4DCEF"/>
            <w:tcMar>
              <w:top w:w="85" w:type="dxa"/>
              <w:bottom w:w="85" w:type="dxa"/>
            </w:tcMar>
          </w:tcPr>
          <w:p w:rsidR="00CD4F7C" w:rsidRPr="00CD4F7C" w:rsidRDefault="00CD4F7C" w:rsidP="00CD4F7C">
            <w:pPr>
              <w:spacing w:before="60" w:after="60"/>
              <w:rPr>
                <w:b/>
              </w:rPr>
            </w:pPr>
            <w:r w:rsidRPr="00CD4F7C">
              <w:rPr>
                <w:b/>
              </w:rPr>
              <w:t>Centre number</w:t>
            </w:r>
          </w:p>
        </w:tc>
        <w:tc>
          <w:tcPr>
            <w:tcW w:w="8337" w:type="dxa"/>
            <w:shd w:val="clear" w:color="auto" w:fill="auto"/>
            <w:vAlign w:val="center"/>
          </w:tcPr>
          <w:p w:rsidR="00CD4F7C" w:rsidRPr="002E447C" w:rsidRDefault="00CD4F7C" w:rsidP="00CD4F7C">
            <w:pPr>
              <w:spacing w:before="60" w:after="60"/>
            </w:pPr>
          </w:p>
        </w:tc>
      </w:tr>
      <w:tr w:rsidR="00CD4F7C" w:rsidRPr="002E447C" w:rsidTr="002A2259">
        <w:trPr>
          <w:trHeight w:val="141"/>
        </w:trPr>
        <w:tc>
          <w:tcPr>
            <w:tcW w:w="2263" w:type="dxa"/>
            <w:shd w:val="clear" w:color="auto" w:fill="F4DCEF"/>
            <w:tcMar>
              <w:top w:w="85" w:type="dxa"/>
              <w:bottom w:w="85" w:type="dxa"/>
            </w:tcMar>
          </w:tcPr>
          <w:p w:rsidR="00CD4F7C" w:rsidRPr="00CD4F7C" w:rsidRDefault="00CD4F7C" w:rsidP="00CD4F7C">
            <w:pPr>
              <w:spacing w:before="60" w:after="60"/>
              <w:rPr>
                <w:b/>
              </w:rPr>
            </w:pPr>
            <w:r w:rsidRPr="00CD4F7C">
              <w:rPr>
                <w:b/>
              </w:rPr>
              <w:t>Qualification title</w:t>
            </w:r>
          </w:p>
        </w:tc>
        <w:tc>
          <w:tcPr>
            <w:tcW w:w="8337" w:type="dxa"/>
            <w:shd w:val="clear" w:color="auto" w:fill="auto"/>
            <w:vAlign w:val="center"/>
          </w:tcPr>
          <w:p w:rsidR="00CD4F7C" w:rsidRPr="002E447C" w:rsidRDefault="00CD4F7C" w:rsidP="00CD4F7C">
            <w:pPr>
              <w:spacing w:before="60" w:after="60"/>
            </w:pPr>
          </w:p>
        </w:tc>
      </w:tr>
      <w:tr w:rsidR="00CD4F7C" w:rsidRPr="002E447C" w:rsidTr="002A2259">
        <w:trPr>
          <w:trHeight w:val="141"/>
        </w:trPr>
        <w:tc>
          <w:tcPr>
            <w:tcW w:w="2263" w:type="dxa"/>
            <w:shd w:val="clear" w:color="auto" w:fill="F4DCEF"/>
            <w:tcMar>
              <w:top w:w="85" w:type="dxa"/>
              <w:bottom w:w="85" w:type="dxa"/>
            </w:tcMar>
          </w:tcPr>
          <w:p w:rsidR="00CD4F7C" w:rsidRPr="00CD4F7C" w:rsidRDefault="00CD4F7C" w:rsidP="00CD4F7C">
            <w:pPr>
              <w:spacing w:before="60" w:after="60"/>
              <w:rPr>
                <w:b/>
              </w:rPr>
            </w:pPr>
            <w:r w:rsidRPr="00CD4F7C">
              <w:rPr>
                <w:b/>
              </w:rPr>
              <w:t>Qualification code</w:t>
            </w:r>
          </w:p>
        </w:tc>
        <w:tc>
          <w:tcPr>
            <w:tcW w:w="8337" w:type="dxa"/>
            <w:shd w:val="clear" w:color="auto" w:fill="auto"/>
            <w:vAlign w:val="center"/>
          </w:tcPr>
          <w:p w:rsidR="00CD4F7C" w:rsidRPr="002E447C" w:rsidRDefault="00CD4F7C" w:rsidP="00CD4F7C">
            <w:pPr>
              <w:spacing w:before="60" w:after="60"/>
            </w:pPr>
          </w:p>
        </w:tc>
      </w:tr>
    </w:tbl>
    <w:p w:rsidR="00CD4F7C" w:rsidRDefault="00CD4F7C" w:rsidP="00CD4F7C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Internal quality assurance requirements</w:t>
      </w:r>
    </w:p>
    <w:p w:rsidR="00CD4F7C" w:rsidRPr="00CD4F7C" w:rsidRDefault="00CD4F7C" w:rsidP="00CD4F7C">
      <w:pPr>
        <w:rPr>
          <w:lang w:val="en-US"/>
        </w:rPr>
      </w:pPr>
      <w:r w:rsidRPr="00CD4F7C">
        <w:rPr>
          <w:lang w:val="en-US"/>
        </w:rPr>
        <w:t>You will be required to demonstrate a robust internal quality assurance process to support the Teacher Assessed Grades (TAGs) submitted to VTCT. As a team, you should ensure that your centre puts in place effective arrangements to internal quality assure TAGs, which must include:</w:t>
      </w:r>
    </w:p>
    <w:p w:rsidR="00CD4F7C" w:rsidRPr="00CD4F7C" w:rsidRDefault="00CD4F7C" w:rsidP="00CD4F7C">
      <w:pPr>
        <w:pStyle w:val="bullet"/>
      </w:pPr>
      <w:r w:rsidRPr="00CD4F7C">
        <w:t>a clear approach as to how the centre makes judgements in relation to each TAG, including;</w:t>
      </w:r>
    </w:p>
    <w:p w:rsidR="00CD4F7C" w:rsidRPr="00CD4F7C" w:rsidRDefault="00CD4F7C" w:rsidP="00CD4F7C">
      <w:pPr>
        <w:pStyle w:val="Bullet2"/>
        <w:rPr>
          <w:lang w:val="en-US"/>
        </w:rPr>
      </w:pPr>
      <w:r w:rsidRPr="00CD4F7C">
        <w:rPr>
          <w:lang w:val="en-US"/>
        </w:rPr>
        <w:t xml:space="preserve">how the sources of evidence will be used to support judgements </w:t>
      </w:r>
    </w:p>
    <w:p w:rsidR="00CD4F7C" w:rsidRPr="00CD4F7C" w:rsidRDefault="00CD4F7C" w:rsidP="00CD4F7C">
      <w:pPr>
        <w:pStyle w:val="Bullet2"/>
        <w:rPr>
          <w:lang w:val="en-US"/>
        </w:rPr>
      </w:pPr>
      <w:r w:rsidRPr="00CD4F7C">
        <w:rPr>
          <w:lang w:val="en-US"/>
        </w:rPr>
        <w:t xml:space="preserve">how results from previous cohorts have been used to carry out a high-level cross-check of the TAGs being submitted </w:t>
      </w:r>
    </w:p>
    <w:p w:rsidR="00CD4F7C" w:rsidRPr="00CD4F7C" w:rsidRDefault="00CD4F7C" w:rsidP="00CD4F7C">
      <w:pPr>
        <w:pStyle w:val="bullet"/>
      </w:pPr>
      <w:r w:rsidRPr="00CD4F7C">
        <w:t>a review of the TAGs by both;</w:t>
      </w:r>
    </w:p>
    <w:p w:rsidR="00CD4F7C" w:rsidRPr="00CD4F7C" w:rsidRDefault="00CD4F7C" w:rsidP="00CD4F7C">
      <w:pPr>
        <w:pStyle w:val="Bullet2"/>
        <w:rPr>
          <w:lang w:val="en-US"/>
        </w:rPr>
      </w:pPr>
      <w:r>
        <w:rPr>
          <w:lang w:val="en-US"/>
        </w:rPr>
        <w:t>s</w:t>
      </w:r>
      <w:r w:rsidRPr="00CD4F7C">
        <w:rPr>
          <w:lang w:val="en-US"/>
        </w:rPr>
        <w:t xml:space="preserve">ubject Teachers or Assessors, and </w:t>
      </w:r>
    </w:p>
    <w:p w:rsidR="00CD4F7C" w:rsidRPr="00CD4F7C" w:rsidRDefault="00CD4F7C" w:rsidP="00CD4F7C">
      <w:pPr>
        <w:pStyle w:val="Bullet2"/>
        <w:rPr>
          <w:lang w:val="en-US"/>
        </w:rPr>
      </w:pPr>
      <w:r>
        <w:rPr>
          <w:lang w:val="en-US"/>
        </w:rPr>
        <w:t>th</w:t>
      </w:r>
      <w:r w:rsidRPr="00CD4F7C">
        <w:rPr>
          <w:lang w:val="en-US"/>
        </w:rPr>
        <w:t>e relevant Head of Department or equivalent or, where there is no person in such a role, the Head of Centre or equivalent</w:t>
      </w:r>
    </w:p>
    <w:p w:rsidR="00CD4F7C" w:rsidRPr="00CD4F7C" w:rsidRDefault="00CD4F7C" w:rsidP="00CD4F7C">
      <w:pPr>
        <w:rPr>
          <w:lang w:val="en-US"/>
        </w:rPr>
      </w:pPr>
      <w:r w:rsidRPr="00CD4F7C">
        <w:rPr>
          <w:lang w:val="en-US"/>
        </w:rPr>
        <w:t xml:space="preserve">Information on VTCT’s Internal Quality Assurance for TAGs can be found in the Guidance for Teachers. </w:t>
      </w:r>
    </w:p>
    <w:p w:rsidR="00CD4F7C" w:rsidRPr="00CD4F7C" w:rsidRDefault="00CD4F7C" w:rsidP="00CD4F7C">
      <w:pPr>
        <w:rPr>
          <w:lang w:val="en-US"/>
        </w:rPr>
      </w:pPr>
      <w:r w:rsidRPr="00CD4F7C">
        <w:rPr>
          <w:lang w:val="en-US"/>
        </w:rPr>
        <w:t>VTCT require the appropriate teacher to make the TAG judgement for each eligible learner. A second teacher is required to internally quality assure the TAG, to ensure they agree with the judgement made based on available evidence.</w:t>
      </w:r>
    </w:p>
    <w:p w:rsidR="00CD4F7C" w:rsidRDefault="00CD4F7C">
      <w:pPr>
        <w:rPr>
          <w:rFonts w:eastAsiaTheme="majorEastAsia" w:cstheme="majorBidi"/>
          <w:b/>
          <w:sz w:val="28"/>
          <w:szCs w:val="26"/>
          <w:lang w:val="en-US"/>
        </w:rPr>
      </w:pPr>
      <w:r>
        <w:rPr>
          <w:lang w:val="en-US"/>
        </w:rPr>
        <w:br w:type="page"/>
      </w:r>
    </w:p>
    <w:p w:rsidR="00CD4F7C" w:rsidRPr="00CD4F7C" w:rsidRDefault="00CD4F7C" w:rsidP="00CD4F7C">
      <w:pPr>
        <w:pStyle w:val="Heading2"/>
        <w:numPr>
          <w:ilvl w:val="0"/>
          <w:numId w:val="0"/>
        </w:numPr>
        <w:ind w:left="510" w:hanging="510"/>
        <w:rPr>
          <w:lang w:val="en-US"/>
        </w:rPr>
      </w:pPr>
      <w:r w:rsidRPr="00CD4F7C">
        <w:rPr>
          <w:lang w:val="en-US"/>
        </w:rPr>
        <w:lastRenderedPageBreak/>
        <w:t>Type</w:t>
      </w:r>
      <w:r w:rsidR="005C4101">
        <w:rPr>
          <w:lang w:val="en-US"/>
        </w:rPr>
        <w:t>s</w:t>
      </w:r>
      <w:r w:rsidRPr="00CD4F7C">
        <w:rPr>
          <w:lang w:val="en-US"/>
        </w:rPr>
        <w:t xml:space="preserve"> of Evidence used for TAG judg</w:t>
      </w:r>
      <w:r w:rsidR="005C4101">
        <w:rPr>
          <w:lang w:val="en-US"/>
        </w:rPr>
        <w:t>e</w:t>
      </w:r>
      <w:r w:rsidRPr="00CD4F7C">
        <w:rPr>
          <w:lang w:val="en-US"/>
        </w:rPr>
        <w:t>ments.</w:t>
      </w:r>
    </w:p>
    <w:p w:rsidR="00CD4F7C" w:rsidRDefault="00CD4F7C" w:rsidP="00CD4F7C">
      <w:pPr>
        <w:rPr>
          <w:lang w:val="en-US"/>
        </w:rPr>
      </w:pPr>
      <w:r w:rsidRPr="00CD4F7C">
        <w:rPr>
          <w:lang w:val="en-US"/>
        </w:rPr>
        <w:t>Centres will use the categories below to record the evidence used to support the TAG. The evidence is categorised by qualification suite. 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3565"/>
        <w:gridCol w:w="1974"/>
        <w:gridCol w:w="1974"/>
        <w:gridCol w:w="1976"/>
      </w:tblGrid>
      <w:tr w:rsidR="00CD4F7C" w:rsidRPr="00E72318" w:rsidTr="00CD4F7C">
        <w:tc>
          <w:tcPr>
            <w:tcW w:w="462" w:type="pct"/>
            <w:vMerge w:val="restart"/>
            <w:shd w:val="clear" w:color="auto" w:fill="F4DCEF"/>
            <w:vAlign w:val="center"/>
          </w:tcPr>
          <w:p w:rsidR="00CD4F7C" w:rsidRPr="00E72318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05" w:type="pct"/>
            <w:vMerge w:val="restart"/>
            <w:shd w:val="clear" w:color="auto" w:fill="F4DCEF"/>
            <w:tcMar>
              <w:top w:w="57" w:type="dxa"/>
              <w:bottom w:w="57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833" w:type="pct"/>
            <w:gridSpan w:val="3"/>
            <w:shd w:val="clear" w:color="auto" w:fill="F4DCEF"/>
            <w:tcMar>
              <w:top w:w="57" w:type="dxa"/>
              <w:bottom w:w="57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  <w:r>
              <w:rPr>
                <w:b/>
              </w:rPr>
              <w:t>Qualification suite</w:t>
            </w:r>
          </w:p>
        </w:tc>
      </w:tr>
      <w:tr w:rsidR="00CD4F7C" w:rsidRPr="00E72318" w:rsidTr="00CD4F7C">
        <w:trPr>
          <w:trHeight w:val="44"/>
        </w:trPr>
        <w:tc>
          <w:tcPr>
            <w:tcW w:w="462" w:type="pct"/>
            <w:vMerge/>
            <w:shd w:val="clear" w:color="auto" w:fill="F4DCEF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shd w:val="clear" w:color="auto" w:fill="F4DCEF"/>
            <w:tcMar>
              <w:top w:w="57" w:type="dxa"/>
              <w:bottom w:w="57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</w:p>
        </w:tc>
        <w:tc>
          <w:tcPr>
            <w:tcW w:w="944" w:type="pct"/>
            <w:shd w:val="clear" w:color="auto" w:fill="F4DCE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  <w:r w:rsidRPr="00CD4F7C">
              <w:rPr>
                <w:b/>
              </w:rPr>
              <w:t>Technical Award</w:t>
            </w:r>
          </w:p>
        </w:tc>
        <w:tc>
          <w:tcPr>
            <w:tcW w:w="944" w:type="pct"/>
            <w:shd w:val="clear" w:color="auto" w:fill="F4DCE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  <w:r w:rsidRPr="00CD4F7C">
              <w:rPr>
                <w:b/>
              </w:rPr>
              <w:t>Technical Certificate and Technical Level Qualifications</w:t>
            </w:r>
          </w:p>
        </w:tc>
        <w:tc>
          <w:tcPr>
            <w:tcW w:w="945" w:type="pct"/>
            <w:shd w:val="clear" w:color="auto" w:fill="F4DCE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4F7C" w:rsidRPr="00E72318" w:rsidRDefault="00CD4F7C" w:rsidP="000E10EF">
            <w:pPr>
              <w:jc w:val="center"/>
              <w:rPr>
                <w:b/>
              </w:rPr>
            </w:pPr>
            <w:r w:rsidRPr="00CD4F7C">
              <w:rPr>
                <w:b/>
              </w:rPr>
              <w:t>Applied General</w:t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Pr="00E72318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Banked assessment components: theory examinations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Banked assessment components: externally moderated/verified assessments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Complete or partially complete internal assignments which have not been externally moderated/verified by VTCT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FE2923">
              <w:sym w:font="Wingdings" w:char="F0FC"/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Complete unit graded practical assessments which have not been externally verified by VTCT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t>X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t>X</w:t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Completed mock papers and past papers marked internally by the centre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C308EC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C308EC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C308EC">
              <w:sym w:font="Wingdings" w:char="F0FC"/>
            </w:r>
          </w:p>
        </w:tc>
      </w:tr>
      <w:tr w:rsidR="00CD4F7C" w:rsidRPr="00E72318" w:rsidTr="00CD4F7C"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Completed mock synoptic practical assessments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t>X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Pr="00E72318" w:rsidRDefault="00CD4F7C" w:rsidP="00CD4F7C">
            <w:pPr>
              <w:jc w:val="center"/>
            </w:pPr>
            <w:r w:rsidRPr="00E72318">
              <w:t>X</w:t>
            </w:r>
          </w:p>
        </w:tc>
      </w:tr>
      <w:tr w:rsidR="00CD4F7C" w:rsidRPr="00E72318" w:rsidTr="00CD4F7C">
        <w:trPr>
          <w:trHeight w:val="445"/>
        </w:trPr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Classwork or homework tasks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</w:tr>
      <w:tr w:rsidR="00CD4F7C" w:rsidRPr="00E72318" w:rsidTr="00CD4F7C">
        <w:trPr>
          <w:trHeight w:val="383"/>
        </w:trPr>
        <w:tc>
          <w:tcPr>
            <w:tcW w:w="462" w:type="pct"/>
            <w:shd w:val="clear" w:color="auto" w:fill="F2F2F2" w:themeFill="background1" w:themeFillShade="F2"/>
            <w:vAlign w:val="center"/>
          </w:tcPr>
          <w:p w:rsidR="00CD4F7C" w:rsidRDefault="00CD4F7C" w:rsidP="00CD4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5" w:type="pct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rPr>
                <w:b/>
              </w:rPr>
            </w:pPr>
            <w:r w:rsidRPr="00CD4F7C">
              <w:rPr>
                <w:b/>
              </w:rPr>
              <w:t>Informal assessments</w:t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  <w:tc>
          <w:tcPr>
            <w:tcW w:w="944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  <w:tc>
          <w:tcPr>
            <w:tcW w:w="945" w:type="pct"/>
            <w:tcMar>
              <w:top w:w="85" w:type="dxa"/>
              <w:bottom w:w="85" w:type="dxa"/>
            </w:tcMar>
            <w:vAlign w:val="center"/>
          </w:tcPr>
          <w:p w:rsidR="00CD4F7C" w:rsidRDefault="00CD4F7C" w:rsidP="00CD4F7C">
            <w:pPr>
              <w:jc w:val="center"/>
            </w:pPr>
            <w:r w:rsidRPr="00166B84">
              <w:sym w:font="Wingdings" w:char="F0FC"/>
            </w:r>
          </w:p>
        </w:tc>
      </w:tr>
    </w:tbl>
    <w:p w:rsidR="0098551B" w:rsidRDefault="0098551B" w:rsidP="00CD4F7C">
      <w:pPr>
        <w:rPr>
          <w:lang w:val="en-US"/>
        </w:rPr>
      </w:pPr>
    </w:p>
    <w:p w:rsidR="0098551B" w:rsidRDefault="0098551B">
      <w:pPr>
        <w:rPr>
          <w:lang w:val="en-US"/>
        </w:rPr>
      </w:pPr>
      <w:r>
        <w:rPr>
          <w:lang w:val="en-US"/>
        </w:rPr>
        <w:br w:type="page"/>
      </w:r>
    </w:p>
    <w:p w:rsidR="0098551B" w:rsidRDefault="0098551B" w:rsidP="0098551B">
      <w:pPr>
        <w:pStyle w:val="Heading2"/>
        <w:numPr>
          <w:ilvl w:val="0"/>
          <w:numId w:val="0"/>
        </w:numPr>
        <w:ind w:left="510" w:hanging="510"/>
        <w:rPr>
          <w:lang w:val="en-US"/>
        </w:rPr>
        <w:sectPr w:rsidR="0098551B" w:rsidSect="002E44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p w:rsidR="0098551B" w:rsidRPr="0098551B" w:rsidRDefault="0098551B" w:rsidP="0098551B">
      <w:pPr>
        <w:pStyle w:val="Heading2"/>
        <w:numPr>
          <w:ilvl w:val="0"/>
          <w:numId w:val="0"/>
        </w:numPr>
        <w:ind w:left="1230" w:hanging="510"/>
        <w:rPr>
          <w:lang w:val="en-US"/>
        </w:rPr>
      </w:pPr>
      <w:r>
        <w:rPr>
          <w:lang w:val="en-US"/>
        </w:rPr>
        <w:lastRenderedPageBreak/>
        <w:t>Internal quality assurance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9"/>
        <w:gridCol w:w="1166"/>
        <w:gridCol w:w="1476"/>
        <w:gridCol w:w="1476"/>
        <w:gridCol w:w="1083"/>
        <w:gridCol w:w="1165"/>
        <w:gridCol w:w="1165"/>
        <w:gridCol w:w="1083"/>
        <w:gridCol w:w="1165"/>
        <w:gridCol w:w="1165"/>
        <w:gridCol w:w="916"/>
        <w:gridCol w:w="2265"/>
        <w:gridCol w:w="1070"/>
      </w:tblGrid>
      <w:tr w:rsidR="004D68D1" w:rsidTr="004D68D1">
        <w:trPr>
          <w:tblHeader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Learner name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Learner number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component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Sources of evidence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TAG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 One Name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TAG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 Two Name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Commentary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DCEF"/>
            <w:vAlign w:val="center"/>
          </w:tcPr>
          <w:p w:rsidR="0098551B" w:rsidRPr="0098551B" w:rsidRDefault="0098551B" w:rsidP="0098551B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TAG</w:t>
            </w:r>
          </w:p>
        </w:tc>
      </w:tr>
      <w:tr w:rsidR="004B1AA7" w:rsidTr="004D68D1">
        <w:tc>
          <w:tcPr>
            <w:tcW w:w="35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top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98551B" w:rsidRDefault="0098551B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4B1AA7" w:rsidTr="004D68D1">
        <w:trPr>
          <w:tblHeader/>
        </w:trPr>
        <w:tc>
          <w:tcPr>
            <w:tcW w:w="35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45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692" w:type="pct"/>
            <w:tcBorders>
              <w:bottom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2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1AA7" w:rsidRDefault="004B1AA7" w:rsidP="0098551B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:rsidR="0098551B" w:rsidRPr="0098551B" w:rsidRDefault="0098551B" w:rsidP="0098551B">
      <w:pPr>
        <w:rPr>
          <w:lang w:val="en-US"/>
        </w:rPr>
      </w:pPr>
    </w:p>
    <w:p w:rsidR="0098551B" w:rsidRDefault="0098551B" w:rsidP="0098551B">
      <w:pPr>
        <w:pStyle w:val="Heading2"/>
        <w:numPr>
          <w:ilvl w:val="0"/>
          <w:numId w:val="0"/>
        </w:numPr>
        <w:ind w:left="510" w:hanging="510"/>
        <w:rPr>
          <w:lang w:val="en-US"/>
        </w:rPr>
        <w:sectPr w:rsidR="0098551B" w:rsidSect="0098551B">
          <w:footerReference w:type="default" r:id="rId14"/>
          <w:pgSz w:w="16838" w:h="11906" w:orient="landscape"/>
          <w:pgMar w:top="227" w:right="227" w:bottom="227" w:left="227" w:header="284" w:footer="227" w:gutter="0"/>
          <w:cols w:space="708"/>
          <w:docGrid w:linePitch="360"/>
        </w:sectPr>
      </w:pP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CD4F7C" w:rsidRPr="002E447C" w:rsidTr="00F45A22">
        <w:trPr>
          <w:trHeight w:val="141"/>
        </w:trPr>
        <w:tc>
          <w:tcPr>
            <w:tcW w:w="10600" w:type="dxa"/>
            <w:shd w:val="clear" w:color="auto" w:fill="F4DCEF"/>
            <w:tcMar>
              <w:top w:w="85" w:type="dxa"/>
              <w:bottom w:w="85" w:type="dxa"/>
            </w:tcMar>
            <w:vAlign w:val="center"/>
          </w:tcPr>
          <w:p w:rsidR="00CD4F7C" w:rsidRPr="00CD4F7C" w:rsidRDefault="00CD4F7C" w:rsidP="00CD4F7C">
            <w:pPr>
              <w:spacing w:before="60" w:after="60"/>
              <w:rPr>
                <w:b/>
              </w:rPr>
            </w:pPr>
            <w:r w:rsidRPr="00CD4F7C">
              <w:rPr>
                <w:b/>
              </w:rPr>
              <w:lastRenderedPageBreak/>
              <w:t>Please record any additional internal quality assurance that has taken place.</w:t>
            </w:r>
          </w:p>
          <w:p w:rsidR="00CD4F7C" w:rsidRPr="00CD4F7C" w:rsidRDefault="00CD4F7C" w:rsidP="00CD4F7C">
            <w:pPr>
              <w:spacing w:before="60" w:after="60" w:line="276" w:lineRule="auto"/>
              <w:rPr>
                <w:i/>
              </w:rPr>
            </w:pPr>
            <w:r w:rsidRPr="00CD4F7C">
              <w:rPr>
                <w:i/>
              </w:rPr>
              <w:t>For example, there may have been additional IQA because of a learner’s reasonable adjustment.</w:t>
            </w:r>
          </w:p>
        </w:tc>
      </w:tr>
      <w:tr w:rsidR="00CD4F7C" w:rsidRPr="002E447C" w:rsidTr="00CD4F7C">
        <w:trPr>
          <w:trHeight w:val="13037"/>
        </w:trPr>
        <w:tc>
          <w:tcPr>
            <w:tcW w:w="10600" w:type="dxa"/>
            <w:shd w:val="clear" w:color="auto" w:fill="auto"/>
            <w:tcMar>
              <w:top w:w="85" w:type="dxa"/>
              <w:bottom w:w="85" w:type="dxa"/>
            </w:tcMar>
          </w:tcPr>
          <w:p w:rsidR="00CD4F7C" w:rsidRPr="00CD4F7C" w:rsidRDefault="00CD4F7C" w:rsidP="000E10EF">
            <w:pPr>
              <w:spacing w:before="60" w:after="60"/>
            </w:pPr>
          </w:p>
        </w:tc>
      </w:tr>
    </w:tbl>
    <w:p w:rsidR="00A3548F" w:rsidRDefault="00A3548F" w:rsidP="0098551B">
      <w:pPr>
        <w:tabs>
          <w:tab w:val="left" w:pos="3690"/>
        </w:tabs>
      </w:pPr>
      <w:r>
        <w:br w:type="page"/>
      </w:r>
      <w:r w:rsidR="0098551B">
        <w:lastRenderedPageBreak/>
        <w:tab/>
      </w:r>
    </w:p>
    <w:p w:rsidR="002E447C" w:rsidRPr="004A608D" w:rsidRDefault="002E447C" w:rsidP="002E447C">
      <w:pPr>
        <w:spacing w:after="40"/>
      </w:pPr>
      <w:r w:rsidRPr="000831C6">
        <w:t>Document amendment history page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850"/>
        <w:gridCol w:w="1695"/>
        <w:gridCol w:w="1278"/>
        <w:gridCol w:w="3260"/>
        <w:gridCol w:w="3373"/>
      </w:tblGrid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Version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Owner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Issue Date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Changes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</w:tr>
      <w:tr w:rsidR="002E447C" w:rsidRPr="004A608D" w:rsidTr="005C5FA7">
        <w:trPr>
          <w:trHeight w:val="113"/>
        </w:trPr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v1</w:t>
            </w:r>
            <w:r w:rsidR="006D5325">
              <w:t>.0</w:t>
            </w: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98551B" w:rsidP="002E447C">
            <w:pPr>
              <w:spacing w:before="60" w:after="60" w:line="240" w:lineRule="auto"/>
            </w:pPr>
            <w:r>
              <w:t>Head of Assessment</w:t>
            </w: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6D5325" w:rsidP="00B40C33">
            <w:pPr>
              <w:spacing w:before="60" w:after="60" w:line="240" w:lineRule="auto"/>
            </w:pPr>
            <w:r>
              <w:t>23/04/2021</w:t>
            </w: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  <w:r>
              <w:t>First published</w:t>
            </w: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6D5325" w:rsidP="002E447C">
            <w:pPr>
              <w:spacing w:before="60" w:after="60" w:line="240" w:lineRule="auto"/>
            </w:pPr>
            <w:r w:rsidRPr="006D5325">
              <w:t>Head of Technical Development</w:t>
            </w:r>
          </w:p>
        </w:tc>
      </w:tr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16" w:lineRule="auto"/>
            </w:pP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</w:tr>
      <w:tr w:rsidR="002E447C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E447C" w:rsidRPr="004A608D" w:rsidRDefault="002E447C" w:rsidP="002E447C">
            <w:pPr>
              <w:spacing w:before="60" w:after="60" w:line="240" w:lineRule="auto"/>
            </w:pPr>
          </w:p>
        </w:tc>
      </w:tr>
      <w:tr w:rsidR="00B324CA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4A608D" w:rsidRDefault="00B324CA" w:rsidP="00B324CA">
            <w:pPr>
              <w:spacing w:before="60" w:after="60" w:line="240" w:lineRule="auto"/>
            </w:pP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B324CA" w:rsidRPr="00FE33BB" w:rsidRDefault="00B324CA" w:rsidP="00B324CA">
            <w:pPr>
              <w:spacing w:before="60" w:after="60" w:line="240" w:lineRule="auto"/>
            </w:pPr>
          </w:p>
        </w:tc>
      </w:tr>
      <w:tr w:rsidR="0023472E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4A608D" w:rsidRDefault="0023472E" w:rsidP="0023472E">
            <w:pPr>
              <w:spacing w:before="60" w:after="60" w:line="240" w:lineRule="auto"/>
            </w:pP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3472E" w:rsidRPr="00FE33BB" w:rsidRDefault="0023472E" w:rsidP="0023472E">
            <w:pPr>
              <w:spacing w:before="60" w:after="60" w:line="240" w:lineRule="auto"/>
            </w:pPr>
          </w:p>
        </w:tc>
      </w:tr>
      <w:tr w:rsidR="00455D73" w:rsidRPr="004A608D" w:rsidTr="005C5FA7">
        <w:tc>
          <w:tcPr>
            <w:tcW w:w="4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Default="00455D73" w:rsidP="00B324CA">
            <w:pPr>
              <w:spacing w:before="60" w:after="60" w:line="240" w:lineRule="auto"/>
            </w:pPr>
          </w:p>
        </w:tc>
        <w:tc>
          <w:tcPr>
            <w:tcW w:w="8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455D73" w:rsidP="00B324CA">
            <w:pPr>
              <w:spacing w:before="60" w:after="60" w:line="240" w:lineRule="auto"/>
            </w:pPr>
          </w:p>
        </w:tc>
        <w:tc>
          <w:tcPr>
            <w:tcW w:w="61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455D73" w:rsidP="0023472E">
            <w:pPr>
              <w:spacing w:before="60" w:after="60" w:line="240" w:lineRule="auto"/>
            </w:pPr>
          </w:p>
        </w:tc>
        <w:tc>
          <w:tcPr>
            <w:tcW w:w="15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455D73" w:rsidP="00B324CA">
            <w:pPr>
              <w:spacing w:before="60" w:after="60" w:line="240" w:lineRule="auto"/>
            </w:pPr>
          </w:p>
        </w:tc>
        <w:tc>
          <w:tcPr>
            <w:tcW w:w="161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55D73" w:rsidRPr="00FE33BB" w:rsidRDefault="00455D73" w:rsidP="00B324CA">
            <w:pPr>
              <w:spacing w:before="60" w:after="60" w:line="240" w:lineRule="auto"/>
            </w:pPr>
          </w:p>
        </w:tc>
      </w:tr>
    </w:tbl>
    <w:p w:rsidR="002E447C" w:rsidRPr="004A608D" w:rsidRDefault="002E447C" w:rsidP="002E447C">
      <w:pPr>
        <w:spacing w:after="0"/>
        <w:rPr>
          <w:b/>
        </w:rPr>
      </w:pPr>
    </w:p>
    <w:p w:rsidR="002E447C" w:rsidRPr="004A608D" w:rsidRDefault="002E447C" w:rsidP="002E447C">
      <w:pPr>
        <w:spacing w:after="40"/>
      </w:pPr>
      <w:r w:rsidRPr="004A608D">
        <w:t>Document Review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Review Status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4A608D" w:rsidRDefault="0098551B" w:rsidP="007B19D8">
            <w:pPr>
              <w:spacing w:before="60" w:after="60"/>
            </w:pPr>
            <w:r>
              <w:t>Head of Technical Development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4A608D" w:rsidRDefault="0098551B" w:rsidP="007B19D8">
            <w:pPr>
              <w:spacing w:before="60" w:after="60"/>
            </w:pPr>
            <w:r>
              <w:t>Review</w:t>
            </w:r>
            <w:r w:rsidR="00BE4CDF">
              <w:t xml:space="preserve"> </w:t>
            </w:r>
          </w:p>
        </w:tc>
      </w:tr>
    </w:tbl>
    <w:p w:rsidR="002E447C" w:rsidRDefault="002E447C" w:rsidP="002E447C">
      <w:pPr>
        <w:spacing w:after="0"/>
      </w:pPr>
    </w:p>
    <w:p w:rsidR="002E447C" w:rsidRPr="004A608D" w:rsidRDefault="002E447C" w:rsidP="002E447C">
      <w:pPr>
        <w:spacing w:after="40"/>
      </w:pPr>
      <w:r w:rsidRPr="004A608D">
        <w:t xml:space="preserve">Document </w:t>
      </w:r>
      <w:r>
        <w:t>Owner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 xml:space="preserve">Document Owner 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shared with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2E447C" w:rsidRPr="00FE33BB" w:rsidRDefault="0098551B" w:rsidP="007B19D8">
            <w:pPr>
              <w:spacing w:before="60" w:after="60"/>
            </w:pPr>
            <w:r>
              <w:t>Head of Assessment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98551B" w:rsidP="007B19D8">
            <w:pPr>
              <w:spacing w:before="60" w:after="60"/>
            </w:pPr>
            <w:r>
              <w:t>Head of Technical Development</w:t>
            </w:r>
          </w:p>
        </w:tc>
      </w:tr>
    </w:tbl>
    <w:p w:rsidR="002E447C" w:rsidRDefault="002E447C" w:rsidP="002E447C">
      <w:pPr>
        <w:spacing w:after="0"/>
      </w:pPr>
    </w:p>
    <w:p w:rsidR="002E447C" w:rsidRPr="004A608D" w:rsidRDefault="002E447C" w:rsidP="002E447C">
      <w:pPr>
        <w:spacing w:after="40"/>
      </w:pPr>
      <w:r w:rsidRPr="004A608D">
        <w:t>Document Sign-off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2E447C" w:rsidRPr="00AF0D2B" w:rsidRDefault="002E447C" w:rsidP="007B19D8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Sign-off Date</w:t>
            </w:r>
          </w:p>
        </w:tc>
      </w:tr>
      <w:tr w:rsidR="002E447C" w:rsidRPr="004A608D" w:rsidTr="002E447C">
        <w:tc>
          <w:tcPr>
            <w:tcW w:w="182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98551B" w:rsidP="007B19D8">
            <w:pPr>
              <w:spacing w:before="60" w:after="60"/>
            </w:pPr>
            <w:r>
              <w:t>Head of Assessment</w:t>
            </w:r>
          </w:p>
        </w:tc>
        <w:tc>
          <w:tcPr>
            <w:tcW w:w="317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2E447C" w:rsidRPr="00FE33BB" w:rsidRDefault="006D5325" w:rsidP="007B19D8">
            <w:pPr>
              <w:spacing w:before="60" w:after="60"/>
            </w:pPr>
            <w:r>
              <w:t>23/04/2021</w:t>
            </w:r>
          </w:p>
        </w:tc>
      </w:tr>
    </w:tbl>
    <w:p w:rsidR="005C5FA7" w:rsidRDefault="005C5FA7" w:rsidP="009507FC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5C5FA7" w:rsidRPr="005C5FA7" w:rsidRDefault="005C5FA7" w:rsidP="005C5FA7">
      <w:pPr>
        <w:rPr>
          <w:lang w:val="en-US"/>
        </w:rPr>
      </w:pPr>
    </w:p>
    <w:p w:rsidR="002E447C" w:rsidRPr="005C5FA7" w:rsidRDefault="002E447C" w:rsidP="005C5FA7">
      <w:pPr>
        <w:jc w:val="center"/>
        <w:rPr>
          <w:lang w:val="en-US"/>
        </w:rPr>
      </w:pPr>
    </w:p>
    <w:sectPr w:rsidR="002E447C" w:rsidRPr="005C5FA7" w:rsidSect="0098551B">
      <w:footerReference w:type="default" r:id="rId15"/>
      <w:pgSz w:w="11906" w:h="16838"/>
      <w:pgMar w:top="720" w:right="720" w:bottom="720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85" w:rsidRDefault="00A77485" w:rsidP="00BF2836">
      <w:pPr>
        <w:spacing w:after="0" w:line="240" w:lineRule="auto"/>
      </w:pPr>
      <w:r>
        <w:separator/>
      </w:r>
    </w:p>
  </w:endnote>
  <w:endnote w:type="continuationSeparator" w:id="0">
    <w:p w:rsidR="00A77485" w:rsidRDefault="00A77485" w:rsidP="00B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yrl 1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25" w:rsidRDefault="006D5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11855566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1D66A0" w:rsidRPr="00F75D19" w:rsidRDefault="004719E3" w:rsidP="001D66A0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19E3">
              <w:rPr>
                <w:rFonts w:cstheme="minorHAnsi"/>
                <w:sz w:val="20"/>
              </w:rPr>
              <w:t xml:space="preserve">VTCT TAG Internal Quality Assurance Record </w:t>
            </w:r>
            <w:r w:rsidR="005C4101">
              <w:rPr>
                <w:rFonts w:cstheme="minorHAnsi"/>
                <w:sz w:val="20"/>
              </w:rPr>
              <w:t>_v0.3</w:t>
            </w:r>
            <w:r>
              <w:rPr>
                <w:rFonts w:cstheme="minorHAnsi"/>
                <w:sz w:val="20"/>
              </w:rPr>
              <w:tab/>
            </w:r>
            <w:r w:rsidR="001D66A0">
              <w:rPr>
                <w:rFonts w:cstheme="minorHAnsi"/>
                <w:sz w:val="20"/>
              </w:rPr>
              <w:tab/>
            </w:r>
            <w:r w:rsidR="001D66A0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D66A0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1D66A0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D66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44EEE" w:rsidRPr="001D66A0" w:rsidRDefault="001D66A0" w:rsidP="001D66A0">
            <w:pPr>
              <w:pStyle w:val="Footer"/>
              <w:tabs>
                <w:tab w:val="clear" w:pos="9026"/>
                <w:tab w:val="right" w:pos="10466"/>
              </w:tabs>
            </w:pPr>
            <w:r w:rsidRPr="00F75D19">
              <w:rPr>
                <w:sz w:val="20"/>
              </w:rPr>
              <w:t>If printed this document becomes uncontrolled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4" w:rsidRPr="00F75D19" w:rsidRDefault="00172B19" w:rsidP="00F75D19">
    <w:pPr>
      <w:spacing w:after="0"/>
      <w:rPr>
        <w:sz w:val="20"/>
      </w:rPr>
    </w:pPr>
    <w:r w:rsidRPr="00F75D19">
      <w:rPr>
        <w:sz w:val="20"/>
      </w:rPr>
      <w:t>If printed this document becomes uncontrolled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89314574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824123363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98551B" w:rsidRPr="00F75D19" w:rsidRDefault="0098551B" w:rsidP="0098551B">
            <w:pPr>
              <w:pStyle w:val="Footer"/>
              <w:tabs>
                <w:tab w:val="clear" w:pos="9026"/>
                <w:tab w:val="right" w:pos="10466"/>
              </w:tabs>
              <w:ind w:left="720" w:right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19E3">
              <w:rPr>
                <w:rFonts w:cstheme="minorHAnsi"/>
                <w:sz w:val="20"/>
              </w:rPr>
              <w:t xml:space="preserve">VTCT TAG Internal Quality Assurance Record </w:t>
            </w:r>
            <w:r w:rsidR="005C4101">
              <w:rPr>
                <w:rFonts w:cstheme="minorHAnsi"/>
                <w:sz w:val="20"/>
              </w:rPr>
              <w:t>_v0.3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8551B" w:rsidRPr="001D66A0" w:rsidRDefault="0098551B" w:rsidP="0098551B">
            <w:pPr>
              <w:pStyle w:val="Footer"/>
              <w:tabs>
                <w:tab w:val="clear" w:pos="9026"/>
                <w:tab w:val="right" w:pos="10466"/>
              </w:tabs>
              <w:ind w:left="720" w:right="720"/>
            </w:pPr>
            <w:r w:rsidRPr="00F75D19">
              <w:rPr>
                <w:sz w:val="20"/>
              </w:rPr>
              <w:t>If printed this document becomes uncontrolled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6141270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531174266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98551B" w:rsidRPr="00F75D19" w:rsidRDefault="0098551B" w:rsidP="001D66A0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19E3">
              <w:rPr>
                <w:rFonts w:cstheme="minorHAnsi"/>
                <w:sz w:val="20"/>
              </w:rPr>
              <w:t xml:space="preserve">VTCT TAG Internal Quality Assurance Record </w:t>
            </w:r>
            <w:r w:rsidR="006D5325">
              <w:rPr>
                <w:rFonts w:cstheme="minorHAnsi"/>
                <w:sz w:val="20"/>
              </w:rPr>
              <w:t>_v1.0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A28D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98551B" w:rsidRPr="001D66A0" w:rsidRDefault="0098551B" w:rsidP="001D66A0">
            <w:pPr>
              <w:pStyle w:val="Footer"/>
              <w:tabs>
                <w:tab w:val="clear" w:pos="9026"/>
                <w:tab w:val="right" w:pos="10466"/>
              </w:tabs>
            </w:pPr>
            <w:r w:rsidRPr="00F75D19">
              <w:rPr>
                <w:sz w:val="20"/>
              </w:rPr>
              <w:t>If printed this document becomes uncontrolled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85" w:rsidRDefault="00A77485" w:rsidP="00BF2836">
      <w:pPr>
        <w:spacing w:after="0" w:line="240" w:lineRule="auto"/>
      </w:pPr>
      <w:r>
        <w:separator/>
      </w:r>
    </w:p>
  </w:footnote>
  <w:footnote w:type="continuationSeparator" w:id="0">
    <w:p w:rsidR="00A77485" w:rsidRDefault="00A77485" w:rsidP="00B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25" w:rsidRDefault="006D5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2" w:rsidRPr="00F75D19" w:rsidRDefault="004719E3" w:rsidP="0098551B">
    <w:pPr>
      <w:ind w:right="720"/>
      <w:jc w:val="right"/>
      <w:rPr>
        <w:rFonts w:ascii="Arial" w:hAnsi="Arial" w:cs="Arial"/>
        <w:noProof/>
        <w:sz w:val="20"/>
        <w:lang w:eastAsia="en-GB"/>
      </w:rPr>
    </w:pPr>
    <w:r w:rsidRPr="00F75D19">
      <w:rPr>
        <w:noProof/>
        <w:sz w:val="20"/>
        <w:lang w:eastAsia="en-GB"/>
      </w:rPr>
      <w:drawing>
        <wp:inline distT="0" distB="0" distL="0" distR="0" wp14:anchorId="471C0C7A" wp14:editId="1A1776AB">
          <wp:extent cx="1886585" cy="7359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/>
                  <a:stretch/>
                </pic:blipFill>
                <pic:spPr bwMode="auto">
                  <a:xfrm>
                    <a:off x="0" y="0"/>
                    <a:ext cx="1896581" cy="739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>
    <w:pPr>
      <w:pStyle w:val="Header"/>
    </w:pPr>
  </w:p>
  <w:p w:rsidR="00563AD2" w:rsidRPr="00F75D19" w:rsidRDefault="00563AD2" w:rsidP="00563AD2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rFonts w:asciiTheme="minorHAnsi" w:hAnsiTheme="minorHAnsi" w:cstheme="minorHAnsi"/>
        <w:sz w:val="20"/>
      </w:rPr>
      <w:t xml:space="preserve">Document Reference Number </w:t>
    </w:r>
    <w:r w:rsidR="006F3372" w:rsidRPr="00F75D19">
      <w:rPr>
        <w:rFonts w:asciiTheme="minorHAnsi" w:hAnsiTheme="minorHAnsi" w:cstheme="minorHAnsi"/>
        <w:noProof/>
        <w:sz w:val="20"/>
        <w:lang w:eastAsia="en-GB"/>
      </w:rPr>
      <w:t>XXXXXXX</w:t>
    </w:r>
  </w:p>
  <w:p w:rsidR="00563AD2" w:rsidRDefault="00563AD2" w:rsidP="00563AD2">
    <w:pPr>
      <w:jc w:val="right"/>
    </w:pPr>
    <w:r>
      <w:rPr>
        <w:noProof/>
        <w:lang w:eastAsia="en-GB"/>
      </w:rPr>
      <w:drawing>
        <wp:inline distT="0" distB="0" distL="0" distR="0" wp14:anchorId="1BA076C0" wp14:editId="75F867B5">
          <wp:extent cx="3220316" cy="7359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47" cy="7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830F0"/>
    <w:multiLevelType w:val="hybridMultilevel"/>
    <w:tmpl w:val="26C2544A"/>
    <w:lvl w:ilvl="0" w:tplc="881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5E51"/>
    <w:multiLevelType w:val="hybridMultilevel"/>
    <w:tmpl w:val="B8F65BCC"/>
    <w:lvl w:ilvl="0" w:tplc="09CC4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BC7"/>
    <w:multiLevelType w:val="multilevel"/>
    <w:tmpl w:val="9FFE4A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9719E"/>
    <w:multiLevelType w:val="hybridMultilevel"/>
    <w:tmpl w:val="1294290A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43617F"/>
    <w:multiLevelType w:val="hybridMultilevel"/>
    <w:tmpl w:val="86BC3C60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NDIwMrQwt7A0MbFQ0lEKTi0uzszPAykwNKkFAIQmKpAtAAAA"/>
  </w:docVars>
  <w:rsids>
    <w:rsidRoot w:val="00205CBA"/>
    <w:rsid w:val="00017200"/>
    <w:rsid w:val="0002201D"/>
    <w:rsid w:val="00023F2D"/>
    <w:rsid w:val="0002702C"/>
    <w:rsid w:val="00036F04"/>
    <w:rsid w:val="000452D4"/>
    <w:rsid w:val="0004736D"/>
    <w:rsid w:val="00080E77"/>
    <w:rsid w:val="000A0268"/>
    <w:rsid w:val="000E6370"/>
    <w:rsid w:val="0014160F"/>
    <w:rsid w:val="00147754"/>
    <w:rsid w:val="00172B19"/>
    <w:rsid w:val="00175544"/>
    <w:rsid w:val="001D66A0"/>
    <w:rsid w:val="00205CBA"/>
    <w:rsid w:val="00213E7A"/>
    <w:rsid w:val="0023472E"/>
    <w:rsid w:val="0023761B"/>
    <w:rsid w:val="00240F7C"/>
    <w:rsid w:val="00252875"/>
    <w:rsid w:val="0027533F"/>
    <w:rsid w:val="00283720"/>
    <w:rsid w:val="002C1298"/>
    <w:rsid w:val="002D4DBE"/>
    <w:rsid w:val="002E447C"/>
    <w:rsid w:val="002E789C"/>
    <w:rsid w:val="002F3592"/>
    <w:rsid w:val="00322001"/>
    <w:rsid w:val="0032732B"/>
    <w:rsid w:val="00330FAC"/>
    <w:rsid w:val="00367BE2"/>
    <w:rsid w:val="00373105"/>
    <w:rsid w:val="003A2420"/>
    <w:rsid w:val="003A4384"/>
    <w:rsid w:val="004376F4"/>
    <w:rsid w:val="004438E3"/>
    <w:rsid w:val="00445B46"/>
    <w:rsid w:val="004535C3"/>
    <w:rsid w:val="00455D73"/>
    <w:rsid w:val="004719E3"/>
    <w:rsid w:val="004B1AA7"/>
    <w:rsid w:val="004B33D2"/>
    <w:rsid w:val="004D68D1"/>
    <w:rsid w:val="004F4C0D"/>
    <w:rsid w:val="005316A2"/>
    <w:rsid w:val="005564E5"/>
    <w:rsid w:val="00563AD2"/>
    <w:rsid w:val="00585744"/>
    <w:rsid w:val="005A3B5A"/>
    <w:rsid w:val="005C4101"/>
    <w:rsid w:val="005C5FA7"/>
    <w:rsid w:val="005D339F"/>
    <w:rsid w:val="00622564"/>
    <w:rsid w:val="00631D44"/>
    <w:rsid w:val="00645B13"/>
    <w:rsid w:val="00665101"/>
    <w:rsid w:val="006865E0"/>
    <w:rsid w:val="006A3FBE"/>
    <w:rsid w:val="006D414D"/>
    <w:rsid w:val="006D5325"/>
    <w:rsid w:val="006F3372"/>
    <w:rsid w:val="00706679"/>
    <w:rsid w:val="007245B2"/>
    <w:rsid w:val="00740210"/>
    <w:rsid w:val="00761918"/>
    <w:rsid w:val="0077363B"/>
    <w:rsid w:val="00787FAF"/>
    <w:rsid w:val="007B11EF"/>
    <w:rsid w:val="007C55CB"/>
    <w:rsid w:val="007D5851"/>
    <w:rsid w:val="007F500C"/>
    <w:rsid w:val="00832657"/>
    <w:rsid w:val="00836572"/>
    <w:rsid w:val="00837A37"/>
    <w:rsid w:val="008449F1"/>
    <w:rsid w:val="00870EB0"/>
    <w:rsid w:val="00870EB2"/>
    <w:rsid w:val="0089431B"/>
    <w:rsid w:val="008A540A"/>
    <w:rsid w:val="008B7878"/>
    <w:rsid w:val="008E227B"/>
    <w:rsid w:val="008E4D7E"/>
    <w:rsid w:val="008E667E"/>
    <w:rsid w:val="008F59C7"/>
    <w:rsid w:val="00930D78"/>
    <w:rsid w:val="00947DB0"/>
    <w:rsid w:val="009507FC"/>
    <w:rsid w:val="00957149"/>
    <w:rsid w:val="0098551B"/>
    <w:rsid w:val="009C3F77"/>
    <w:rsid w:val="009D656D"/>
    <w:rsid w:val="009E2214"/>
    <w:rsid w:val="009E419F"/>
    <w:rsid w:val="00A116C0"/>
    <w:rsid w:val="00A1738E"/>
    <w:rsid w:val="00A21473"/>
    <w:rsid w:val="00A304FB"/>
    <w:rsid w:val="00A3548F"/>
    <w:rsid w:val="00A461DF"/>
    <w:rsid w:val="00A70D2C"/>
    <w:rsid w:val="00A77485"/>
    <w:rsid w:val="00AD59A0"/>
    <w:rsid w:val="00B22B01"/>
    <w:rsid w:val="00B324CA"/>
    <w:rsid w:val="00B40C33"/>
    <w:rsid w:val="00B43B33"/>
    <w:rsid w:val="00B50C20"/>
    <w:rsid w:val="00B56E49"/>
    <w:rsid w:val="00B60AB9"/>
    <w:rsid w:val="00B85056"/>
    <w:rsid w:val="00BE4CDF"/>
    <w:rsid w:val="00BF2836"/>
    <w:rsid w:val="00C13EF1"/>
    <w:rsid w:val="00C30E6C"/>
    <w:rsid w:val="00C54113"/>
    <w:rsid w:val="00C6038B"/>
    <w:rsid w:val="00CA5721"/>
    <w:rsid w:val="00CD4F7C"/>
    <w:rsid w:val="00CE22AA"/>
    <w:rsid w:val="00CE48EA"/>
    <w:rsid w:val="00D44EEE"/>
    <w:rsid w:val="00D46D74"/>
    <w:rsid w:val="00D62C04"/>
    <w:rsid w:val="00D80050"/>
    <w:rsid w:val="00D81FF3"/>
    <w:rsid w:val="00DB1275"/>
    <w:rsid w:val="00DE717C"/>
    <w:rsid w:val="00E1090A"/>
    <w:rsid w:val="00E12A58"/>
    <w:rsid w:val="00E15B79"/>
    <w:rsid w:val="00E52414"/>
    <w:rsid w:val="00E62AB9"/>
    <w:rsid w:val="00EA28D7"/>
    <w:rsid w:val="00EA5649"/>
    <w:rsid w:val="00EB1FD4"/>
    <w:rsid w:val="00EB44BC"/>
    <w:rsid w:val="00EC1611"/>
    <w:rsid w:val="00F11161"/>
    <w:rsid w:val="00F172E9"/>
    <w:rsid w:val="00F45D77"/>
    <w:rsid w:val="00F75D19"/>
    <w:rsid w:val="00FA342A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56FC0-E4B0-40DA-BB17-9BECD9E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7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B19"/>
    <w:pPr>
      <w:keepNext/>
      <w:keepLines/>
      <w:numPr>
        <w:numId w:val="9"/>
      </w:numPr>
      <w:spacing w:before="480"/>
      <w:ind w:left="340" w:hanging="34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19"/>
    <w:pPr>
      <w:keepNext/>
      <w:keepLines/>
      <w:numPr>
        <w:ilvl w:val="1"/>
        <w:numId w:val="9"/>
      </w:numPr>
      <w:spacing w:before="240" w:after="120"/>
      <w:ind w:left="510" w:hanging="5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19"/>
    <w:pPr>
      <w:keepNext/>
      <w:keepLines/>
      <w:numPr>
        <w:ilvl w:val="2"/>
        <w:numId w:val="9"/>
      </w:numPr>
      <w:spacing w:before="40" w:after="120"/>
      <w:ind w:left="624" w:hanging="624"/>
      <w:outlineLvl w:val="2"/>
    </w:pPr>
    <w:rPr>
      <w:rFonts w:eastAsiaTheme="majorEastAsia" w:cstheme="majorBidi"/>
      <w:b/>
      <w:sz w:val="24"/>
      <w:szCs w:val="24"/>
    </w:rPr>
  </w:style>
  <w:style w:type="paragraph" w:styleId="Heading40">
    <w:name w:val="heading 4"/>
    <w:aliases w:val="Intense Heading"/>
    <w:basedOn w:val="Normal"/>
    <w:next w:val="Normal"/>
    <w:link w:val="Heading4Char"/>
    <w:uiPriority w:val="9"/>
    <w:unhideWhenUsed/>
    <w:rsid w:val="0017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6"/>
  </w:style>
  <w:style w:type="paragraph" w:styleId="Footer">
    <w:name w:val="footer"/>
    <w:basedOn w:val="Normal"/>
    <w:link w:val="Foot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6"/>
  </w:style>
  <w:style w:type="paragraph" w:styleId="BalloonText">
    <w:name w:val="Balloon Text"/>
    <w:basedOn w:val="Normal"/>
    <w:link w:val="BalloonTextChar"/>
    <w:uiPriority w:val="99"/>
    <w:semiHidden/>
    <w:unhideWhenUsed/>
    <w:rsid w:val="00B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22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22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B19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bullet">
    <w:name w:val="bullet"/>
    <w:basedOn w:val="Normal"/>
    <w:link w:val="bulletChar"/>
    <w:qFormat/>
    <w:rsid w:val="00563AD2"/>
    <w:pPr>
      <w:numPr>
        <w:numId w:val="1"/>
      </w:numPr>
      <w:spacing w:after="80"/>
      <w:ind w:left="425" w:hanging="425"/>
    </w:pPr>
    <w:rPr>
      <w:rFonts w:cs="Arial"/>
      <w:szCs w:val="20"/>
      <w:lang w:val="en-US"/>
    </w:rPr>
  </w:style>
  <w:style w:type="paragraph" w:customStyle="1" w:styleId="numberbullet">
    <w:name w:val="number bullet"/>
    <w:basedOn w:val="bullet"/>
    <w:link w:val="numberbulletChar"/>
    <w:qFormat/>
    <w:rsid w:val="008A540A"/>
    <w:pPr>
      <w:numPr>
        <w:numId w:val="5"/>
      </w:numPr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540A"/>
    <w:rPr>
      <w:rFonts w:ascii="Museo Sans 500" w:hAnsi="Museo Sans 500"/>
      <w:sz w:val="20"/>
    </w:rPr>
  </w:style>
  <w:style w:type="character" w:customStyle="1" w:styleId="bulletChar">
    <w:name w:val="bullet Char"/>
    <w:basedOn w:val="ListParagraphChar"/>
    <w:link w:val="bullet"/>
    <w:rsid w:val="00563AD2"/>
    <w:rPr>
      <w:rFonts w:ascii="Calibri" w:hAnsi="Calibri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B19"/>
    <w:rPr>
      <w:rFonts w:ascii="Calibri" w:eastAsiaTheme="majorEastAsia" w:hAnsi="Calibri" w:cstheme="majorBidi"/>
      <w:b/>
      <w:sz w:val="28"/>
      <w:szCs w:val="26"/>
    </w:rPr>
  </w:style>
  <w:style w:type="character" w:customStyle="1" w:styleId="numberbulletChar">
    <w:name w:val="number bullet Char"/>
    <w:basedOn w:val="bulletChar"/>
    <w:link w:val="numberbullet"/>
    <w:rsid w:val="008A540A"/>
    <w:rPr>
      <w:rFonts w:ascii="Museo Sans Cyrl 100" w:hAnsi="Museo Sans Cyrl 100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0E6C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22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214"/>
    <w:rPr>
      <w:color w:val="0000FF" w:themeColor="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3A4384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3A4384"/>
    <w:pPr>
      <w:numPr>
        <w:ilvl w:val="1"/>
        <w:numId w:val="8"/>
      </w:numPr>
      <w:spacing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4384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172B19"/>
    <w:rPr>
      <w:rFonts w:ascii="Calibri" w:eastAsiaTheme="majorEastAsia" w:hAnsi="Calibr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717C"/>
    <w:pPr>
      <w:spacing w:after="100"/>
      <w:ind w:left="400"/>
    </w:pPr>
  </w:style>
  <w:style w:type="character" w:customStyle="1" w:styleId="Heading4Char">
    <w:name w:val="Heading 4 Char"/>
    <w:aliases w:val="Intense Heading Char"/>
    <w:basedOn w:val="DefaultParagraphFont"/>
    <w:link w:val="Heading40"/>
    <w:uiPriority w:val="9"/>
    <w:rsid w:val="00172B1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Heading4">
    <w:name w:val="Heading 4."/>
    <w:basedOn w:val="Heading3"/>
    <w:link w:val="Heading4Char0"/>
    <w:qFormat/>
    <w:rsid w:val="00C13EF1"/>
    <w:pPr>
      <w:numPr>
        <w:ilvl w:val="3"/>
      </w:numPr>
      <w:ind w:left="851" w:hanging="851"/>
    </w:pPr>
    <w:rPr>
      <w:sz w:val="22"/>
    </w:rPr>
  </w:style>
  <w:style w:type="character" w:customStyle="1" w:styleId="Heading4Char0">
    <w:name w:val="Heading 4. Char"/>
    <w:basedOn w:val="Heading3Char"/>
    <w:link w:val="Heading4"/>
    <w:rsid w:val="00C13EF1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lley\Documents\Custom%20Office%20Templates\Policies%20and%20Procedures%20document%20template_v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37AB-D0B6-49B9-9B0D-132FB5FB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document template_v7</Template>
  <TotalTime>0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Bulley</dc:creator>
  <cp:lastModifiedBy>Erica Irvine</cp:lastModifiedBy>
  <cp:revision>2</cp:revision>
  <dcterms:created xsi:type="dcterms:W3CDTF">2021-04-23T14:55:00Z</dcterms:created>
  <dcterms:modified xsi:type="dcterms:W3CDTF">2021-04-23T14:55:00Z</dcterms:modified>
</cp:coreProperties>
</file>